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E162" w14:textId="2F2BB177" w:rsidR="007C1012" w:rsidRDefault="00607D7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364ED" wp14:editId="176FA7EB">
                <wp:simplePos x="0" y="0"/>
                <wp:positionH relativeFrom="column">
                  <wp:posOffset>-122555</wp:posOffset>
                </wp:positionH>
                <wp:positionV relativeFrom="paragraph">
                  <wp:posOffset>293370</wp:posOffset>
                </wp:positionV>
                <wp:extent cx="1264920" cy="624840"/>
                <wp:effectExtent l="0" t="0" r="1143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E91AF" w14:textId="619513F6" w:rsidR="00607D7A" w:rsidRDefault="00607D7A">
                            <w:r>
                              <w:t>Platz für Ihr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64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65pt;margin-top:23.1pt;width:99.6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">
                <v:textbox>
                  <w:txbxContent>
                    <w:p w14:paraId="70AE91AF" w14:textId="619513F6" w:rsidR="00607D7A" w:rsidRDefault="00607D7A">
                      <w:r>
                        <w:t>Platz für Ihr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19564" w14:textId="0944CBFD" w:rsidR="00796E6D" w:rsidRPr="000931EA" w:rsidRDefault="00607D7A" w:rsidP="00607D7A">
      <w:pPr>
        <w:pStyle w:val="berschrift3"/>
        <w:ind w:left="0"/>
        <w:rPr>
          <w:rFonts w:ascii="Arial" w:hAnsi="Arial" w:cs="Arial"/>
          <w:sz w:val="52"/>
          <w:szCs w:val="28"/>
        </w:rPr>
      </w:pPr>
      <w:r w:rsidRPr="000931EA">
        <w:rPr>
          <w:rFonts w:ascii="Arial" w:hAnsi="Arial" w:cs="Arial"/>
          <w:sz w:val="52"/>
          <w:szCs w:val="28"/>
        </w:rPr>
        <w:t>Name der Einrichtung</w:t>
      </w:r>
    </w:p>
    <w:p w14:paraId="66437FB0" w14:textId="3F803E9C" w:rsidR="00617232" w:rsidRDefault="00617232" w:rsidP="000865E8">
      <w:pPr>
        <w:rPr>
          <w:color w:val="FFFFFF" w:themeColor="background1"/>
        </w:rPr>
      </w:pPr>
    </w:p>
    <w:p w14:paraId="35EEBBDE" w14:textId="77777777" w:rsidR="00607D7A" w:rsidRPr="00FB4AF2" w:rsidRDefault="00607D7A" w:rsidP="000865E8">
      <w:pPr>
        <w:rPr>
          <w:color w:val="FFFFFF" w:themeColor="background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7895"/>
        <w:gridCol w:w="1167"/>
      </w:tblGrid>
      <w:tr w:rsidR="00FB4AF2" w:rsidRPr="00617232" w14:paraId="30E35371" w14:textId="77777777" w:rsidTr="00D13870">
        <w:tc>
          <w:tcPr>
            <w:tcW w:w="9212" w:type="dxa"/>
            <w:gridSpan w:val="2"/>
            <w:shd w:val="clear" w:color="auto" w:fill="1F497D"/>
          </w:tcPr>
          <w:p w14:paraId="46867FD8" w14:textId="77777777" w:rsidR="00617232" w:rsidRPr="00D81ADD" w:rsidRDefault="00617232" w:rsidP="00617232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D81ADD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de-DE"/>
              </w:rPr>
              <w:t>Wir bieten Stellen für</w:t>
            </w:r>
          </w:p>
        </w:tc>
      </w:tr>
      <w:tr w:rsidR="00617232" w:rsidRPr="00617232" w14:paraId="05C3D6DB" w14:textId="77777777" w:rsidTr="00D13870">
        <w:tc>
          <w:tcPr>
            <w:tcW w:w="8748" w:type="dxa"/>
            <w:shd w:val="clear" w:color="auto" w:fill="FFFFFF"/>
          </w:tcPr>
          <w:p w14:paraId="1C04E4F4" w14:textId="77777777" w:rsidR="00617232" w:rsidRPr="00617232" w:rsidRDefault="00617232" w:rsidP="00D81A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61723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PraktikantInnen</w:t>
            </w:r>
          </w:p>
        </w:tc>
        <w:tc>
          <w:tcPr>
            <w:tcW w:w="464" w:type="dxa"/>
            <w:shd w:val="clear" w:color="auto" w:fill="FFFFFF"/>
          </w:tcPr>
          <w:p w14:paraId="02D02263" w14:textId="77777777" w:rsidR="00617232" w:rsidRPr="00617232" w:rsidRDefault="00617232" w:rsidP="00617232">
            <w:pPr>
              <w:spacing w:after="0" w:line="240" w:lineRule="auto"/>
              <w:ind w:left="737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61723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617232" w:rsidRPr="00617232" w14:paraId="18316F08" w14:textId="77777777" w:rsidTr="00D13870">
        <w:tc>
          <w:tcPr>
            <w:tcW w:w="8748" w:type="dxa"/>
            <w:shd w:val="clear" w:color="auto" w:fill="C6D9F1"/>
          </w:tcPr>
          <w:p w14:paraId="45164D74" w14:textId="3F4B4321" w:rsidR="00617232" w:rsidRPr="00617232" w:rsidRDefault="0050495C" w:rsidP="00D81A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61723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Ehrenamtliche MitarbeiterInnen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64" w:type="dxa"/>
            <w:shd w:val="clear" w:color="auto" w:fill="C6D9F1"/>
          </w:tcPr>
          <w:p w14:paraId="03A626F6" w14:textId="77777777" w:rsidR="00617232" w:rsidRPr="00617232" w:rsidRDefault="00617232" w:rsidP="00617232">
            <w:pPr>
              <w:spacing w:after="0" w:line="240" w:lineRule="auto"/>
              <w:ind w:left="737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61723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617232" w:rsidRPr="00617232" w14:paraId="75A8819D" w14:textId="77777777" w:rsidTr="00D13870">
        <w:tc>
          <w:tcPr>
            <w:tcW w:w="8748" w:type="dxa"/>
            <w:shd w:val="clear" w:color="auto" w:fill="FFFFFF"/>
          </w:tcPr>
          <w:p w14:paraId="3B7D3A35" w14:textId="1A576605" w:rsidR="00617232" w:rsidRPr="00617232" w:rsidRDefault="0050495C" w:rsidP="00D81A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Nebenberufliche MitarbeiterInnen</w:t>
            </w:r>
            <w:r w:rsidRPr="00617232" w:rsidDel="0050495C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64" w:type="dxa"/>
            <w:shd w:val="clear" w:color="auto" w:fill="FFFFFF"/>
          </w:tcPr>
          <w:p w14:paraId="4E2ED4DA" w14:textId="77777777" w:rsidR="00617232" w:rsidRPr="00617232" w:rsidRDefault="00617232" w:rsidP="00617232">
            <w:pPr>
              <w:spacing w:after="0" w:line="240" w:lineRule="auto"/>
              <w:ind w:left="737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61723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617232" w:rsidRPr="00617232" w14:paraId="6571CC92" w14:textId="77777777" w:rsidTr="00D13870">
        <w:tc>
          <w:tcPr>
            <w:tcW w:w="8748" w:type="dxa"/>
            <w:tcBorders>
              <w:bottom w:val="single" w:sz="4" w:space="0" w:color="000000"/>
            </w:tcBorders>
            <w:shd w:val="clear" w:color="auto" w:fill="C6D9F1"/>
          </w:tcPr>
          <w:p w14:paraId="5C815CBE" w14:textId="77777777" w:rsidR="00617232" w:rsidRPr="00617232" w:rsidRDefault="00617232" w:rsidP="00D81A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61723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Hauptberufliche MitarbeiterInnen</w:t>
            </w: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C6D9F1"/>
          </w:tcPr>
          <w:p w14:paraId="69CFD6D6" w14:textId="77777777" w:rsidR="00617232" w:rsidRPr="00617232" w:rsidRDefault="00617232" w:rsidP="00617232">
            <w:pPr>
              <w:spacing w:after="0" w:line="240" w:lineRule="auto"/>
              <w:ind w:left="737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61723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sym w:font="Wingdings" w:char="F071"/>
            </w:r>
          </w:p>
        </w:tc>
      </w:tr>
    </w:tbl>
    <w:p w14:paraId="37F6A7B5" w14:textId="75769871" w:rsidR="003702F7" w:rsidRPr="00BE26D3" w:rsidRDefault="003702F7" w:rsidP="00CC2CBD">
      <w:pPr>
        <w:rPr>
          <w:color w:val="FFFFFF" w:themeColor="background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6D3" w:rsidRPr="00BE26D3" w14:paraId="7F43597D" w14:textId="77777777" w:rsidTr="00D44335">
        <w:tc>
          <w:tcPr>
            <w:tcW w:w="9062" w:type="dxa"/>
            <w:shd w:val="clear" w:color="auto" w:fill="1F487D"/>
          </w:tcPr>
          <w:p w14:paraId="23A154EA" w14:textId="7DAC514D" w:rsidR="00BE26D3" w:rsidRPr="000A450C" w:rsidRDefault="00BE26D3" w:rsidP="000A450C">
            <w:pPr>
              <w:pStyle w:val="Listenabsatz"/>
              <w:numPr>
                <w:ilvl w:val="0"/>
                <w:numId w:val="5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D81ADD">
              <w:rPr>
                <w:b/>
                <w:color w:val="FFFFFF" w:themeColor="background1"/>
                <w:sz w:val="24"/>
                <w:szCs w:val="28"/>
              </w:rPr>
              <w:t>Wer wir sind</w:t>
            </w:r>
          </w:p>
        </w:tc>
      </w:tr>
      <w:tr w:rsidR="00BE26D3" w14:paraId="5E0083EB" w14:textId="77777777" w:rsidTr="003A6A67">
        <w:tc>
          <w:tcPr>
            <w:tcW w:w="9062" w:type="dxa"/>
          </w:tcPr>
          <w:p w14:paraId="528DD0BE" w14:textId="77777777" w:rsidR="00BE26D3" w:rsidRPr="00D81ADD" w:rsidRDefault="00BE26D3" w:rsidP="00BE26D3">
            <w:pPr>
              <w:pStyle w:val="Listenabsatz"/>
              <w:numPr>
                <w:ilvl w:val="0"/>
                <w:numId w:val="15"/>
              </w:numPr>
              <w:rPr>
                <w:sz w:val="24"/>
              </w:rPr>
            </w:pPr>
            <w:r w:rsidRPr="00D81ADD">
              <w:rPr>
                <w:sz w:val="24"/>
              </w:rPr>
              <w:t>Träger der Einrichtung</w:t>
            </w:r>
          </w:p>
          <w:p w14:paraId="258DDFA4" w14:textId="77777777" w:rsidR="00BE26D3" w:rsidRPr="00083381" w:rsidRDefault="00BE26D3" w:rsidP="00BE26D3">
            <w:pPr>
              <w:pStyle w:val="Listenabsatz"/>
              <w:ind w:left="360"/>
              <w:rPr>
                <w:b/>
              </w:rPr>
            </w:pPr>
          </w:p>
          <w:p w14:paraId="371FE77D" w14:textId="77777777" w:rsidR="00BE26D3" w:rsidRPr="00083381" w:rsidRDefault="00BE26D3" w:rsidP="00CC2CBD">
            <w:pPr>
              <w:rPr>
                <w:b/>
              </w:rPr>
            </w:pPr>
          </w:p>
        </w:tc>
      </w:tr>
      <w:tr w:rsidR="00BE26D3" w14:paraId="66BD16C9" w14:textId="77777777" w:rsidTr="00634A13">
        <w:tc>
          <w:tcPr>
            <w:tcW w:w="9062" w:type="dxa"/>
            <w:shd w:val="clear" w:color="auto" w:fill="BDD6EE" w:themeFill="accent1" w:themeFillTint="66"/>
          </w:tcPr>
          <w:p w14:paraId="08F9A6BC" w14:textId="71A5BC87" w:rsidR="00BE26D3" w:rsidRPr="00D81ADD" w:rsidRDefault="00BE26D3" w:rsidP="00BE26D3">
            <w:pPr>
              <w:pStyle w:val="Listenabsatz"/>
              <w:numPr>
                <w:ilvl w:val="0"/>
                <w:numId w:val="15"/>
              </w:numPr>
              <w:rPr>
                <w:sz w:val="24"/>
              </w:rPr>
            </w:pPr>
            <w:r w:rsidRPr="00D81ADD">
              <w:rPr>
                <w:sz w:val="24"/>
              </w:rPr>
              <w:t>Handlungsfeld</w:t>
            </w:r>
            <w:r w:rsidR="00462D9F" w:rsidRPr="00D81ADD">
              <w:rPr>
                <w:sz w:val="24"/>
              </w:rPr>
              <w:t>(er)</w:t>
            </w:r>
            <w:r w:rsidRPr="00D81ADD">
              <w:rPr>
                <w:rStyle w:val="Funotenzeichen"/>
                <w:sz w:val="24"/>
              </w:rPr>
              <w:footnoteReference w:id="1"/>
            </w:r>
          </w:p>
          <w:p w14:paraId="7169A16A" w14:textId="77777777" w:rsidR="00BE26D3" w:rsidRPr="00D81ADD" w:rsidRDefault="00BE26D3" w:rsidP="00BE26D3">
            <w:pPr>
              <w:rPr>
                <w:sz w:val="24"/>
              </w:rPr>
            </w:pPr>
          </w:p>
          <w:p w14:paraId="0E22C3C5" w14:textId="28697992" w:rsidR="00BE26D3" w:rsidRPr="00D81ADD" w:rsidRDefault="00BE26D3" w:rsidP="00BE26D3">
            <w:pPr>
              <w:rPr>
                <w:sz w:val="24"/>
              </w:rPr>
            </w:pPr>
          </w:p>
        </w:tc>
      </w:tr>
      <w:tr w:rsidR="00BE26D3" w14:paraId="724C5623" w14:textId="77777777" w:rsidTr="004001AA">
        <w:tc>
          <w:tcPr>
            <w:tcW w:w="9062" w:type="dxa"/>
          </w:tcPr>
          <w:p w14:paraId="503A350E" w14:textId="0B40C2AE" w:rsidR="00BE26D3" w:rsidRPr="00D81ADD" w:rsidRDefault="00BE26D3" w:rsidP="00BE26D3">
            <w:pPr>
              <w:pStyle w:val="Listenabsatz"/>
              <w:numPr>
                <w:ilvl w:val="0"/>
                <w:numId w:val="15"/>
              </w:numPr>
              <w:rPr>
                <w:sz w:val="24"/>
              </w:rPr>
            </w:pPr>
            <w:r w:rsidRPr="00D81ADD">
              <w:rPr>
                <w:sz w:val="24"/>
              </w:rPr>
              <w:t>Region/Einsatzort</w:t>
            </w:r>
            <w:r w:rsidR="00462D9F" w:rsidRPr="00D81ADD">
              <w:rPr>
                <w:sz w:val="24"/>
              </w:rPr>
              <w:t>(e)</w:t>
            </w:r>
          </w:p>
          <w:p w14:paraId="4A92F8A8" w14:textId="77777777" w:rsidR="00BE26D3" w:rsidRPr="00D81ADD" w:rsidRDefault="00BE26D3" w:rsidP="00BE26D3">
            <w:pPr>
              <w:pStyle w:val="Listenabsatz"/>
              <w:ind w:left="360"/>
              <w:rPr>
                <w:sz w:val="24"/>
              </w:rPr>
            </w:pPr>
          </w:p>
          <w:p w14:paraId="09147EAD" w14:textId="39D8BB37" w:rsidR="00BE26D3" w:rsidRPr="00D81ADD" w:rsidRDefault="00BE26D3" w:rsidP="00BE26D3">
            <w:pPr>
              <w:pStyle w:val="Listenabsatz"/>
              <w:ind w:left="360"/>
              <w:rPr>
                <w:sz w:val="24"/>
              </w:rPr>
            </w:pPr>
          </w:p>
        </w:tc>
      </w:tr>
      <w:tr w:rsidR="00083381" w14:paraId="33A7273E" w14:textId="77777777" w:rsidTr="00634A13">
        <w:tc>
          <w:tcPr>
            <w:tcW w:w="9062" w:type="dxa"/>
            <w:shd w:val="clear" w:color="auto" w:fill="BDD6EE" w:themeFill="accent1" w:themeFillTint="66"/>
          </w:tcPr>
          <w:p w14:paraId="66DFD2CE" w14:textId="788D334B" w:rsidR="00083381" w:rsidRPr="00D81ADD" w:rsidRDefault="00083381" w:rsidP="00083381">
            <w:pPr>
              <w:pStyle w:val="Listenabsatz"/>
              <w:numPr>
                <w:ilvl w:val="0"/>
                <w:numId w:val="15"/>
              </w:numPr>
              <w:rPr>
                <w:sz w:val="24"/>
              </w:rPr>
            </w:pPr>
            <w:r w:rsidRPr="00D81ADD">
              <w:rPr>
                <w:sz w:val="24"/>
              </w:rPr>
              <w:t>Kontaktdaten</w:t>
            </w:r>
          </w:p>
        </w:tc>
      </w:tr>
      <w:tr w:rsidR="00083381" w14:paraId="0DC93001" w14:textId="77777777" w:rsidTr="00411F2E">
        <w:tc>
          <w:tcPr>
            <w:tcW w:w="9062" w:type="dxa"/>
          </w:tcPr>
          <w:p w14:paraId="6C8D8F8E" w14:textId="09D84238" w:rsidR="00083381" w:rsidRPr="00D81ADD" w:rsidRDefault="00083381" w:rsidP="00083381">
            <w:pPr>
              <w:rPr>
                <w:sz w:val="24"/>
              </w:rPr>
            </w:pPr>
            <w:proofErr w:type="spellStart"/>
            <w:r w:rsidRPr="00D81ADD">
              <w:rPr>
                <w:sz w:val="24"/>
              </w:rPr>
              <w:t>Ansprechpartner</w:t>
            </w:r>
            <w:r w:rsidR="00462D9F" w:rsidRPr="00D81ADD">
              <w:rPr>
                <w:sz w:val="24"/>
              </w:rPr>
              <w:t>In</w:t>
            </w:r>
            <w:proofErr w:type="spellEnd"/>
            <w:r w:rsidRPr="00D81ADD">
              <w:rPr>
                <w:sz w:val="24"/>
              </w:rPr>
              <w:t>:</w:t>
            </w:r>
          </w:p>
        </w:tc>
      </w:tr>
      <w:tr w:rsidR="00083381" w14:paraId="21DFFF96" w14:textId="77777777" w:rsidTr="00411F2E">
        <w:tc>
          <w:tcPr>
            <w:tcW w:w="9062" w:type="dxa"/>
          </w:tcPr>
          <w:p w14:paraId="71F01199" w14:textId="64BDD9BA" w:rsidR="00083381" w:rsidRPr="00D81ADD" w:rsidRDefault="00083381" w:rsidP="00083381">
            <w:pPr>
              <w:rPr>
                <w:sz w:val="24"/>
              </w:rPr>
            </w:pPr>
            <w:r w:rsidRPr="00D81ADD">
              <w:rPr>
                <w:sz w:val="24"/>
              </w:rPr>
              <w:t>Mailadresse:</w:t>
            </w:r>
          </w:p>
        </w:tc>
      </w:tr>
      <w:tr w:rsidR="00083381" w14:paraId="44667F3A" w14:textId="77777777" w:rsidTr="00411F2E">
        <w:tc>
          <w:tcPr>
            <w:tcW w:w="9062" w:type="dxa"/>
          </w:tcPr>
          <w:p w14:paraId="12FE649C" w14:textId="1F318F2F" w:rsidR="00083381" w:rsidRPr="00D81ADD" w:rsidRDefault="00083381" w:rsidP="00083381">
            <w:pPr>
              <w:rPr>
                <w:sz w:val="24"/>
              </w:rPr>
            </w:pPr>
            <w:r w:rsidRPr="00D81ADD">
              <w:rPr>
                <w:sz w:val="24"/>
              </w:rPr>
              <w:t>Anschrift:</w:t>
            </w:r>
          </w:p>
        </w:tc>
      </w:tr>
      <w:tr w:rsidR="00083381" w14:paraId="1E683D05" w14:textId="77777777" w:rsidTr="00411F2E">
        <w:tc>
          <w:tcPr>
            <w:tcW w:w="9062" w:type="dxa"/>
          </w:tcPr>
          <w:p w14:paraId="0F111BE8" w14:textId="798E66A0" w:rsidR="00083381" w:rsidRPr="00D81ADD" w:rsidRDefault="00083381" w:rsidP="00083381">
            <w:pPr>
              <w:rPr>
                <w:sz w:val="24"/>
              </w:rPr>
            </w:pPr>
            <w:r w:rsidRPr="00D81ADD">
              <w:rPr>
                <w:sz w:val="24"/>
              </w:rPr>
              <w:t>Straße:</w:t>
            </w:r>
          </w:p>
        </w:tc>
      </w:tr>
      <w:tr w:rsidR="00083381" w14:paraId="386ED743" w14:textId="77777777" w:rsidTr="00411F2E">
        <w:tc>
          <w:tcPr>
            <w:tcW w:w="9062" w:type="dxa"/>
          </w:tcPr>
          <w:p w14:paraId="46A80FB1" w14:textId="3A457F57" w:rsidR="00083381" w:rsidRPr="00D81ADD" w:rsidRDefault="00083381" w:rsidP="00083381">
            <w:pPr>
              <w:rPr>
                <w:sz w:val="24"/>
              </w:rPr>
            </w:pPr>
            <w:r w:rsidRPr="00D81ADD">
              <w:rPr>
                <w:sz w:val="24"/>
              </w:rPr>
              <w:t>PLZ und Ort</w:t>
            </w:r>
          </w:p>
        </w:tc>
      </w:tr>
      <w:tr w:rsidR="00083381" w14:paraId="412EE24A" w14:textId="77777777" w:rsidTr="00411F2E">
        <w:tc>
          <w:tcPr>
            <w:tcW w:w="9062" w:type="dxa"/>
          </w:tcPr>
          <w:p w14:paraId="11C8032F" w14:textId="454B5589" w:rsidR="00083381" w:rsidRPr="00D81ADD" w:rsidRDefault="00083381" w:rsidP="00083381">
            <w:pPr>
              <w:rPr>
                <w:sz w:val="24"/>
              </w:rPr>
            </w:pPr>
            <w:r w:rsidRPr="00D81ADD">
              <w:rPr>
                <w:sz w:val="24"/>
              </w:rPr>
              <w:t>Telefonnummer</w:t>
            </w:r>
          </w:p>
        </w:tc>
      </w:tr>
      <w:tr w:rsidR="00083381" w14:paraId="16B1C3F6" w14:textId="77777777" w:rsidTr="00411F2E">
        <w:tc>
          <w:tcPr>
            <w:tcW w:w="9062" w:type="dxa"/>
          </w:tcPr>
          <w:p w14:paraId="2A122F6A" w14:textId="2F64501B" w:rsidR="00083381" w:rsidRPr="00D81ADD" w:rsidRDefault="00083381" w:rsidP="00083381">
            <w:pPr>
              <w:rPr>
                <w:sz w:val="24"/>
              </w:rPr>
            </w:pPr>
            <w:r w:rsidRPr="00D81ADD">
              <w:rPr>
                <w:sz w:val="24"/>
              </w:rPr>
              <w:t>Webadresse:</w:t>
            </w:r>
          </w:p>
        </w:tc>
      </w:tr>
    </w:tbl>
    <w:p w14:paraId="06ACFDB9" w14:textId="755739E3" w:rsidR="003702F7" w:rsidRDefault="003702F7" w:rsidP="00CC2CBD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2"/>
        <w:gridCol w:w="790"/>
      </w:tblGrid>
      <w:tr w:rsidR="00860811" w:rsidRPr="00BE26D3" w14:paraId="5373ADF8" w14:textId="77777777" w:rsidTr="00D13870">
        <w:tc>
          <w:tcPr>
            <w:tcW w:w="9062" w:type="dxa"/>
            <w:gridSpan w:val="2"/>
            <w:shd w:val="clear" w:color="auto" w:fill="1F487D"/>
          </w:tcPr>
          <w:p w14:paraId="6925351E" w14:textId="06F92D72" w:rsidR="00860811" w:rsidRPr="000A450C" w:rsidRDefault="00860811" w:rsidP="000A450C">
            <w:pPr>
              <w:pStyle w:val="Listenabsatz"/>
              <w:numPr>
                <w:ilvl w:val="0"/>
                <w:numId w:val="5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D81ADD">
              <w:rPr>
                <w:b/>
                <w:color w:val="FFFFFF" w:themeColor="background1"/>
                <w:sz w:val="24"/>
                <w:szCs w:val="28"/>
              </w:rPr>
              <w:t>Was wir bieten</w:t>
            </w:r>
          </w:p>
        </w:tc>
      </w:tr>
      <w:tr w:rsidR="00860811" w14:paraId="105302A1" w14:textId="77777777" w:rsidTr="00D13870">
        <w:tc>
          <w:tcPr>
            <w:tcW w:w="9062" w:type="dxa"/>
            <w:gridSpan w:val="2"/>
          </w:tcPr>
          <w:p w14:paraId="17E5D66B" w14:textId="65E022AC" w:rsidR="00860811" w:rsidRPr="00860811" w:rsidRDefault="00860811" w:rsidP="00860811">
            <w:pPr>
              <w:pStyle w:val="Listenabsatz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Beschreibung</w:t>
            </w:r>
            <w:r w:rsidRPr="00860811">
              <w:rPr>
                <w:b/>
              </w:rPr>
              <w:t xml:space="preserve"> der Einrichtung</w:t>
            </w:r>
          </w:p>
          <w:p w14:paraId="675F79BF" w14:textId="77777777" w:rsidR="00860811" w:rsidRPr="00083381" w:rsidRDefault="00860811" w:rsidP="00D13870">
            <w:pPr>
              <w:pStyle w:val="Listenabsatz"/>
              <w:ind w:left="360"/>
              <w:rPr>
                <w:b/>
              </w:rPr>
            </w:pPr>
          </w:p>
          <w:p w14:paraId="54CE7B0A" w14:textId="77777777" w:rsidR="00860811" w:rsidRPr="00083381" w:rsidRDefault="00860811" w:rsidP="00D13870">
            <w:pPr>
              <w:rPr>
                <w:b/>
              </w:rPr>
            </w:pPr>
          </w:p>
        </w:tc>
      </w:tr>
      <w:tr w:rsidR="00860811" w14:paraId="7B2549B3" w14:textId="77777777" w:rsidTr="002705A6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A1A4569" w14:textId="03939C7D" w:rsidR="00860811" w:rsidRPr="00860811" w:rsidRDefault="00860811" w:rsidP="00860811">
            <w:pPr>
              <w:pStyle w:val="Listenabsatz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Mögliche Tätigkeitsfelder, Aufgaben, Einsatzorte (Region, Stadt)</w:t>
            </w:r>
          </w:p>
          <w:p w14:paraId="23612D26" w14:textId="77777777" w:rsidR="00860811" w:rsidRDefault="00860811" w:rsidP="00D13870">
            <w:pPr>
              <w:rPr>
                <w:b/>
              </w:rPr>
            </w:pPr>
          </w:p>
          <w:p w14:paraId="2CE57E26" w14:textId="36883B8C" w:rsidR="002705A6" w:rsidRPr="00083381" w:rsidRDefault="002705A6" w:rsidP="00D13870">
            <w:pPr>
              <w:rPr>
                <w:b/>
              </w:rPr>
            </w:pPr>
          </w:p>
        </w:tc>
      </w:tr>
      <w:tr w:rsidR="00D81ADD" w14:paraId="6E2C2C4A" w14:textId="77777777" w:rsidTr="002705A6">
        <w:trPr>
          <w:trHeight w:val="456"/>
        </w:trPr>
        <w:tc>
          <w:tcPr>
            <w:tcW w:w="8359" w:type="dxa"/>
            <w:tcBorders>
              <w:bottom w:val="nil"/>
              <w:right w:val="nil"/>
            </w:tcBorders>
          </w:tcPr>
          <w:p w14:paraId="16395726" w14:textId="5F0E0487" w:rsidR="00D81ADD" w:rsidRDefault="00D81ADD" w:rsidP="004A4DD3">
            <w:pPr>
              <w:pStyle w:val="Listenabsatz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Mögliche Praktikumszeiträume</w:t>
            </w:r>
          </w:p>
          <w:p w14:paraId="52A75BF1" w14:textId="461E238D" w:rsidR="00D81ADD" w:rsidRPr="004A4DD3" w:rsidRDefault="00D81ADD" w:rsidP="004A4DD3">
            <w:pPr>
              <w:ind w:left="360"/>
              <w:rPr>
                <w:b/>
              </w:rPr>
            </w:pPr>
          </w:p>
        </w:tc>
        <w:tc>
          <w:tcPr>
            <w:tcW w:w="703" w:type="dxa"/>
            <w:tcBorders>
              <w:left w:val="nil"/>
              <w:bottom w:val="nil"/>
            </w:tcBorders>
          </w:tcPr>
          <w:p w14:paraId="0F168655" w14:textId="04E8EC1B" w:rsidR="00D81ADD" w:rsidRPr="004A4DD3" w:rsidRDefault="00D81ADD" w:rsidP="004A4DD3">
            <w:pPr>
              <w:ind w:left="360"/>
              <w:rPr>
                <w:b/>
              </w:rPr>
            </w:pPr>
          </w:p>
        </w:tc>
      </w:tr>
      <w:tr w:rsidR="00D81ADD" w14:paraId="6624A960" w14:textId="77777777" w:rsidTr="002705A6">
        <w:trPr>
          <w:trHeight w:val="283"/>
        </w:trPr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14:paraId="1CF9D2B8" w14:textId="42D3BC44" w:rsidR="00D81ADD" w:rsidRPr="00D81ADD" w:rsidRDefault="00D81ADD" w:rsidP="00D81ADD">
            <w:pPr>
              <w:rPr>
                <w:b/>
              </w:rPr>
            </w:pPr>
            <w:r>
              <w:rPr>
                <w:b/>
              </w:rPr>
              <w:t xml:space="preserve">Grundsätzlich möglich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14:paraId="777BDEF1" w14:textId="3D963111" w:rsidR="00D81ADD" w:rsidRDefault="00D81ADD" w:rsidP="00D81ADD">
            <w:pPr>
              <w:pStyle w:val="Listenabsatz"/>
              <w:ind w:left="360"/>
              <w:rPr>
                <w:b/>
              </w:rPr>
            </w:pPr>
            <w:r w:rsidRPr="0061723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D81ADD" w14:paraId="5E6802C4" w14:textId="77777777" w:rsidTr="002705A6">
        <w:trPr>
          <w:trHeight w:val="283"/>
        </w:trPr>
        <w:tc>
          <w:tcPr>
            <w:tcW w:w="8359" w:type="dxa"/>
            <w:tcBorders>
              <w:top w:val="nil"/>
              <w:right w:val="nil"/>
            </w:tcBorders>
          </w:tcPr>
          <w:p w14:paraId="68C72CA1" w14:textId="495D1DBB" w:rsidR="00D81ADD" w:rsidRPr="00D81ADD" w:rsidRDefault="00D81ADD" w:rsidP="00D81ADD">
            <w:pPr>
              <w:rPr>
                <w:b/>
              </w:rPr>
            </w:pPr>
            <w:r>
              <w:rPr>
                <w:b/>
              </w:rPr>
              <w:t xml:space="preserve">In Teilzeit                      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2782C262" w14:textId="512EDCF7" w:rsidR="00D81ADD" w:rsidRDefault="00D81ADD" w:rsidP="00D81ADD">
            <w:pPr>
              <w:pStyle w:val="Listenabsatz"/>
              <w:ind w:left="360"/>
              <w:rPr>
                <w:b/>
              </w:rPr>
            </w:pPr>
            <w:r w:rsidRPr="0061723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D81ADD" w14:paraId="78698751" w14:textId="77777777" w:rsidTr="002705A6">
        <w:trPr>
          <w:trHeight w:val="283"/>
        </w:trPr>
        <w:tc>
          <w:tcPr>
            <w:tcW w:w="8359" w:type="dxa"/>
            <w:tcBorders>
              <w:right w:val="nil"/>
            </w:tcBorders>
            <w:shd w:val="clear" w:color="auto" w:fill="BDD6EE" w:themeFill="accent1" w:themeFillTint="66"/>
          </w:tcPr>
          <w:p w14:paraId="4D8ABDA9" w14:textId="5B7C1440" w:rsidR="00D81ADD" w:rsidRDefault="00D81ADD" w:rsidP="00D81ADD">
            <w:pPr>
              <w:rPr>
                <w:b/>
              </w:rPr>
            </w:pPr>
            <w:r>
              <w:rPr>
                <w:b/>
              </w:rPr>
              <w:t xml:space="preserve">In Vollzeit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  </w:t>
            </w:r>
          </w:p>
        </w:tc>
        <w:tc>
          <w:tcPr>
            <w:tcW w:w="703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5E9AEC56" w14:textId="7AD7D49C" w:rsidR="00D81ADD" w:rsidRDefault="00D81ADD" w:rsidP="00D81ADD">
            <w:pPr>
              <w:pStyle w:val="Listenabsatz"/>
              <w:ind w:left="360"/>
              <w:rPr>
                <w:b/>
              </w:rPr>
            </w:pPr>
            <w:r w:rsidRPr="0061723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sym w:font="Wingdings" w:char="F071"/>
            </w:r>
          </w:p>
        </w:tc>
      </w:tr>
    </w:tbl>
    <w:p w14:paraId="4192705E" w14:textId="0094D122" w:rsidR="00634A13" w:rsidRDefault="00634A13" w:rsidP="00634A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5A6" w:rsidRPr="00BE26D3" w14:paraId="11CDB617" w14:textId="77777777" w:rsidTr="004C1FCA">
        <w:tc>
          <w:tcPr>
            <w:tcW w:w="9062" w:type="dxa"/>
            <w:shd w:val="clear" w:color="auto" w:fill="1F487D"/>
          </w:tcPr>
          <w:p w14:paraId="018CCE29" w14:textId="10EC3DAF" w:rsidR="002705A6" w:rsidRPr="000A450C" w:rsidRDefault="002705A6" w:rsidP="002705A6">
            <w:pPr>
              <w:pStyle w:val="Listenabsatz"/>
              <w:numPr>
                <w:ilvl w:val="0"/>
                <w:numId w:val="5"/>
              </w:num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Folgende Kompetenzen können Sie bei uns erwerben</w:t>
            </w:r>
          </w:p>
        </w:tc>
      </w:tr>
      <w:tr w:rsidR="002705A6" w14:paraId="17B70898" w14:textId="77777777" w:rsidTr="002705A6">
        <w:trPr>
          <w:trHeight w:val="1056"/>
        </w:trPr>
        <w:tc>
          <w:tcPr>
            <w:tcW w:w="9062" w:type="dxa"/>
          </w:tcPr>
          <w:p w14:paraId="7C443EB3" w14:textId="77777777" w:rsidR="002705A6" w:rsidRPr="002705A6" w:rsidRDefault="002705A6" w:rsidP="002705A6">
            <w:pPr>
              <w:rPr>
                <w:sz w:val="24"/>
              </w:rPr>
            </w:pPr>
          </w:p>
          <w:p w14:paraId="61265C7D" w14:textId="77777777" w:rsidR="002705A6" w:rsidRPr="00D81ADD" w:rsidRDefault="002705A6" w:rsidP="004C1FCA">
            <w:pPr>
              <w:rPr>
                <w:sz w:val="24"/>
              </w:rPr>
            </w:pPr>
          </w:p>
        </w:tc>
      </w:tr>
    </w:tbl>
    <w:p w14:paraId="6E671BB0" w14:textId="0FB6D3C2" w:rsidR="002705A6" w:rsidRDefault="002705A6" w:rsidP="00634A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A13" w:rsidRPr="00BE26D3" w14:paraId="19D23919" w14:textId="77777777" w:rsidTr="004C1FCA">
        <w:tc>
          <w:tcPr>
            <w:tcW w:w="9062" w:type="dxa"/>
            <w:shd w:val="clear" w:color="auto" w:fill="1F487D"/>
          </w:tcPr>
          <w:p w14:paraId="29ED90A1" w14:textId="77777777" w:rsidR="00634A13" w:rsidRPr="000A450C" w:rsidRDefault="00634A13" w:rsidP="00634A13">
            <w:pPr>
              <w:pStyle w:val="Listenabsatz"/>
              <w:numPr>
                <w:ilvl w:val="0"/>
                <w:numId w:val="5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D81ADD">
              <w:rPr>
                <w:b/>
                <w:color w:val="FFFFFF" w:themeColor="background1"/>
                <w:sz w:val="24"/>
                <w:szCs w:val="28"/>
              </w:rPr>
              <w:t>Wen wir suchen</w:t>
            </w:r>
          </w:p>
        </w:tc>
      </w:tr>
      <w:tr w:rsidR="00634A13" w14:paraId="30E94A68" w14:textId="77777777" w:rsidTr="004C1FCA">
        <w:tc>
          <w:tcPr>
            <w:tcW w:w="9062" w:type="dxa"/>
          </w:tcPr>
          <w:p w14:paraId="30E527EF" w14:textId="77777777" w:rsidR="00634A13" w:rsidRPr="00D81ADD" w:rsidRDefault="00634A13" w:rsidP="00634A13">
            <w:pPr>
              <w:pStyle w:val="Listenabsatz"/>
              <w:numPr>
                <w:ilvl w:val="0"/>
                <w:numId w:val="17"/>
              </w:numPr>
              <w:rPr>
                <w:sz w:val="24"/>
              </w:rPr>
            </w:pPr>
            <w:r w:rsidRPr="00D81ADD">
              <w:rPr>
                <w:sz w:val="24"/>
              </w:rPr>
              <w:t>Kenntnisse (z.B. Sprache), Führerschein</w:t>
            </w:r>
          </w:p>
          <w:p w14:paraId="6239C9F9" w14:textId="77777777" w:rsidR="00634A13" w:rsidRPr="00D81ADD" w:rsidRDefault="00634A13" w:rsidP="004C1FCA">
            <w:pPr>
              <w:pStyle w:val="Listenabsatz"/>
              <w:ind w:left="360"/>
              <w:rPr>
                <w:sz w:val="24"/>
              </w:rPr>
            </w:pPr>
          </w:p>
          <w:p w14:paraId="5E06409A" w14:textId="77777777" w:rsidR="00634A13" w:rsidRPr="00D81ADD" w:rsidRDefault="00634A13" w:rsidP="004C1FCA">
            <w:pPr>
              <w:rPr>
                <w:sz w:val="24"/>
              </w:rPr>
            </w:pPr>
          </w:p>
        </w:tc>
      </w:tr>
      <w:tr w:rsidR="00634A13" w14:paraId="0B0AD5FD" w14:textId="77777777" w:rsidTr="00634A13">
        <w:tc>
          <w:tcPr>
            <w:tcW w:w="9062" w:type="dxa"/>
            <w:shd w:val="clear" w:color="auto" w:fill="BDD6EE" w:themeFill="accent1" w:themeFillTint="66"/>
          </w:tcPr>
          <w:p w14:paraId="00D8584B" w14:textId="5BAD5A69" w:rsidR="00634A13" w:rsidRPr="002705A6" w:rsidRDefault="00634A13" w:rsidP="002705A6">
            <w:pPr>
              <w:pStyle w:val="Listenabsatz"/>
              <w:numPr>
                <w:ilvl w:val="0"/>
                <w:numId w:val="17"/>
              </w:numPr>
              <w:rPr>
                <w:sz w:val="24"/>
              </w:rPr>
            </w:pPr>
            <w:r w:rsidRPr="002705A6">
              <w:rPr>
                <w:sz w:val="24"/>
              </w:rPr>
              <w:t>Mögliche Tätigkeitsfelder, Aufgaben, Einsatzorte (Region, Stadt)</w:t>
            </w:r>
          </w:p>
          <w:p w14:paraId="06BFE6ED" w14:textId="77777777" w:rsidR="00634A13" w:rsidRPr="00D81ADD" w:rsidRDefault="00634A13" w:rsidP="004C1FCA">
            <w:pPr>
              <w:rPr>
                <w:sz w:val="24"/>
              </w:rPr>
            </w:pPr>
          </w:p>
        </w:tc>
      </w:tr>
    </w:tbl>
    <w:p w14:paraId="0DE8FD0E" w14:textId="2D1EB61E" w:rsidR="00634A13" w:rsidRDefault="00634A13" w:rsidP="000865E8">
      <w:pPr>
        <w:rPr>
          <w:rFonts w:ascii="Arial" w:hAnsi="Arial" w:cs="Arial"/>
          <w:b/>
          <w:sz w:val="24"/>
          <w:szCs w:val="24"/>
        </w:rPr>
      </w:pPr>
    </w:p>
    <w:p w14:paraId="76F41B20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55F63901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28F08C2E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0AB6FEB5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671B5DB7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0217C25D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56E56D59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44EAF350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0104422A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71791A1B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5CBA2D0B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6CB9A401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27C83C6E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1EBBE349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29BE5E52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1E6B444C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58671CFA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64C824B5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28292874" w14:textId="77777777" w:rsidR="007C44FD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</w:p>
    <w:p w14:paraId="0A66878C" w14:textId="366D01DE" w:rsidR="009640BE" w:rsidRDefault="009640BE" w:rsidP="009640BE">
      <w:pPr>
        <w:rPr>
          <w:rFonts w:asciiTheme="majorHAnsi" w:hAnsiTheme="majorHAnsi" w:cstheme="majorHAnsi"/>
          <w:b/>
          <w:sz w:val="24"/>
          <w:szCs w:val="24"/>
        </w:rPr>
      </w:pPr>
      <w:r w:rsidRPr="00C41CA0">
        <w:rPr>
          <w:rFonts w:asciiTheme="majorHAnsi" w:hAnsiTheme="majorHAnsi" w:cstheme="majorHAnsi"/>
          <w:b/>
          <w:sz w:val="24"/>
          <w:szCs w:val="24"/>
        </w:rPr>
        <w:lastRenderedPageBreak/>
        <w:t xml:space="preserve">Um die Steckbriefe besser systematisieren zu können, werden diese auf der Homepage in die entsprechenden Handlungsfelder eingeordnet. Bitte kreuzen Sie an in welche/s Handlungsfeld/er Ihre Einrichtung eingeordnet werden kann.  </w:t>
      </w:r>
    </w:p>
    <w:p w14:paraId="0EED6BFB" w14:textId="153A3471" w:rsidR="007C44FD" w:rsidRPr="00C41CA0" w:rsidRDefault="007C44FD" w:rsidP="009640B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Sollte Ihnen auffallen, dass keins der aufgeführten Handlungsfelder auf ihre Einrichtung zutrifft, dann ergänzen Sie gerne im Folgenden eine Einordnung Ihrerseits: </w:t>
      </w:r>
      <w:r>
        <w:rPr>
          <w:rFonts w:asciiTheme="majorHAnsi" w:hAnsiTheme="majorHAnsi" w:cstheme="majorHAnsi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lenraster"/>
        <w:tblW w:w="8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5794"/>
        <w:gridCol w:w="430"/>
      </w:tblGrid>
      <w:tr w:rsidR="009640BE" w:rsidRPr="00E766A9" w14:paraId="5FA2F115" w14:textId="77777777" w:rsidTr="00FB22FC">
        <w:trPr>
          <w:trHeight w:val="460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023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cstheme="minorHAnsi"/>
                <w:sz w:val="24"/>
                <w:szCs w:val="24"/>
              </w:rPr>
              <w:t xml:space="preserve">Kinder-, Jugend- und Familienhilfe </w:t>
            </w:r>
            <w:r>
              <w:rPr>
                <w:rFonts w:cstheme="minorHAnsi"/>
                <w:sz w:val="24"/>
                <w:szCs w:val="24"/>
              </w:rPr>
              <w:t>mit Fokus</w:t>
            </w:r>
          </w:p>
          <w:p w14:paraId="559B80AF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ED6" w14:textId="77777777" w:rsidR="009640BE" w:rsidRPr="00E766A9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cstheme="minorHAnsi"/>
                <w:sz w:val="24"/>
                <w:szCs w:val="24"/>
              </w:rPr>
              <w:t xml:space="preserve">Fokus Hilfen zur Erziehung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BD9" w14:textId="77777777" w:rsidR="009640BE" w:rsidRPr="00E766A9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1A684622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6E3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74B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cstheme="minorHAnsi"/>
                <w:sz w:val="24"/>
                <w:szCs w:val="24"/>
              </w:rPr>
              <w:t>Fokus Schulsozialarbeit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DE6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534E1105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BF4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06B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cstheme="minorHAnsi"/>
                <w:sz w:val="24"/>
                <w:szCs w:val="24"/>
              </w:rPr>
              <w:t>Fokus Jugendamt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09D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676B7990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736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020" w14:textId="77777777" w:rsidR="009640BE" w:rsidRPr="00E766A9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cstheme="minorHAnsi"/>
                <w:sz w:val="24"/>
                <w:szCs w:val="24"/>
              </w:rPr>
              <w:t xml:space="preserve">Fokus Kinder- und Jugendarbeit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8B1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40D7DC1A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C4C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10F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cstheme="minorHAnsi"/>
                <w:sz w:val="24"/>
                <w:szCs w:val="24"/>
              </w:rPr>
              <w:t>Fokus frühe Kindheit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828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1568C13A" w14:textId="77777777" w:rsidTr="00FB22FC">
        <w:trPr>
          <w:trHeight w:val="458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58E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Soziale Arbeit im Bereich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6B2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9E5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7076DDB1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8B49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8B8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Gesundheitswesen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594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6446DC30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41E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6D44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Migration und Flucht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6A5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777B6608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E35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8E5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Sozialhilfe und Grundsicherung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12A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41C37B97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F93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F2F" w14:textId="6DE7C510" w:rsidR="009640BE" w:rsidRPr="00534F17" w:rsidRDefault="00C73F68" w:rsidP="00FB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Teilhabe und Inklusion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D50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154BD8DB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E6B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B2F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 älteren Menschen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2BE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694A1529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744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DE7" w14:textId="77777777" w:rsidR="009640BE" w:rsidRDefault="009640BE" w:rsidP="00FB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Arbeit (Beruf und Bildung)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045C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7D75B310" w14:textId="77777777" w:rsidTr="00FB22FC">
        <w:trPr>
          <w:trHeight w:val="458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AA2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28A" w14:textId="77777777" w:rsidR="009640BE" w:rsidRDefault="009640BE" w:rsidP="00FB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Geschlechtersensible SA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23B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010098CD" w14:textId="77777777" w:rsidTr="00FB22FC">
        <w:trPr>
          <w:trHeight w:val="458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0A7" w14:textId="3CB1EE3B" w:rsidR="009640BE" w:rsidRDefault="007C44FD" w:rsidP="00FB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9640BE" w:rsidRPr="00534F17">
              <w:rPr>
                <w:rFonts w:cstheme="minorHAnsi"/>
                <w:sz w:val="24"/>
                <w:szCs w:val="24"/>
              </w:rPr>
              <w:t xml:space="preserve">ozial- und organisationspädagogische Forschung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99D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58876C62" w14:textId="77777777" w:rsidTr="00FB22FC">
        <w:trPr>
          <w:trHeight w:val="458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F02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cstheme="minorHAnsi"/>
                <w:sz w:val="24"/>
                <w:szCs w:val="24"/>
              </w:rPr>
              <w:t xml:space="preserve">Organisationsberatung- und </w:t>
            </w:r>
            <w:proofErr w:type="spellStart"/>
            <w:r w:rsidRPr="00534F17">
              <w:rPr>
                <w:rFonts w:cstheme="minorHAnsi"/>
                <w:sz w:val="24"/>
                <w:szCs w:val="24"/>
              </w:rPr>
              <w:t>entwicklung</w:t>
            </w:r>
            <w:proofErr w:type="spellEnd"/>
            <w:r w:rsidRPr="00534F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B7D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16719856" w14:textId="77777777" w:rsidTr="00FB22FC">
        <w:trPr>
          <w:trHeight w:val="458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61C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cstheme="minorHAnsi"/>
                <w:sz w:val="24"/>
                <w:szCs w:val="24"/>
              </w:rPr>
              <w:t xml:space="preserve">Politik und Administration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4EA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  <w:tr w:rsidR="009640BE" w:rsidRPr="00534F17" w14:paraId="7D21759D" w14:textId="77777777" w:rsidTr="00FB22FC">
        <w:trPr>
          <w:trHeight w:val="458"/>
        </w:trPr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DEFB" w14:textId="77777777" w:rsidR="009640BE" w:rsidRPr="00534F17" w:rsidRDefault="009640BE" w:rsidP="00FB22FC">
            <w:pPr>
              <w:rPr>
                <w:rFonts w:cstheme="minorHAnsi"/>
                <w:sz w:val="24"/>
                <w:szCs w:val="24"/>
              </w:rPr>
            </w:pPr>
            <w:r w:rsidRPr="00534F17">
              <w:rPr>
                <w:rFonts w:cstheme="minorHAnsi"/>
                <w:sz w:val="24"/>
                <w:szCs w:val="24"/>
              </w:rPr>
              <w:t xml:space="preserve">Gemeinwesenarbeit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E74" w14:textId="77777777" w:rsidR="009640BE" w:rsidRPr="00534F17" w:rsidRDefault="009640BE" w:rsidP="00FB22F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34F17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71"/>
            </w:r>
          </w:p>
        </w:tc>
      </w:tr>
    </w:tbl>
    <w:p w14:paraId="340B9A0F" w14:textId="5B2D88AA" w:rsidR="00B626ED" w:rsidRPr="007C44FD" w:rsidRDefault="00B626ED" w:rsidP="000865E8">
      <w:pPr>
        <w:rPr>
          <w:rFonts w:ascii="Arial" w:hAnsi="Arial" w:cs="Arial"/>
          <w:bCs/>
          <w:sz w:val="24"/>
          <w:szCs w:val="24"/>
        </w:rPr>
      </w:pPr>
    </w:p>
    <w:p w14:paraId="3D16633A" w14:textId="77777777" w:rsidR="007C44FD" w:rsidRDefault="007C44FD" w:rsidP="00B626ED">
      <w:pPr>
        <w:spacing w:after="120" w:line="276" w:lineRule="auto"/>
        <w:rPr>
          <w:b/>
          <w:sz w:val="28"/>
          <w:szCs w:val="28"/>
        </w:rPr>
      </w:pPr>
    </w:p>
    <w:p w14:paraId="00040F7E" w14:textId="77777777" w:rsidR="007C44FD" w:rsidRDefault="007C44FD" w:rsidP="00B626ED">
      <w:pPr>
        <w:spacing w:after="120" w:line="276" w:lineRule="auto"/>
        <w:rPr>
          <w:b/>
          <w:sz w:val="28"/>
          <w:szCs w:val="28"/>
        </w:rPr>
      </w:pPr>
    </w:p>
    <w:p w14:paraId="57ED9C90" w14:textId="77777777" w:rsidR="007C44FD" w:rsidRDefault="007C44FD" w:rsidP="00B626ED">
      <w:pPr>
        <w:spacing w:after="120" w:line="276" w:lineRule="auto"/>
        <w:rPr>
          <w:b/>
          <w:sz w:val="28"/>
          <w:szCs w:val="28"/>
        </w:rPr>
      </w:pPr>
    </w:p>
    <w:p w14:paraId="6CBDFAAC" w14:textId="77777777" w:rsidR="007C44FD" w:rsidRDefault="007C44FD" w:rsidP="00B626ED">
      <w:pPr>
        <w:spacing w:after="120" w:line="276" w:lineRule="auto"/>
        <w:rPr>
          <w:b/>
          <w:sz w:val="28"/>
          <w:szCs w:val="28"/>
        </w:rPr>
      </w:pPr>
    </w:p>
    <w:p w14:paraId="627C0856" w14:textId="754F9DBB" w:rsidR="007C44FD" w:rsidRDefault="007C44FD" w:rsidP="00B626ED">
      <w:pPr>
        <w:spacing w:after="120" w:line="276" w:lineRule="auto"/>
        <w:rPr>
          <w:b/>
          <w:sz w:val="28"/>
          <w:szCs w:val="28"/>
        </w:rPr>
      </w:pPr>
    </w:p>
    <w:p w14:paraId="5F647B0E" w14:textId="77777777" w:rsidR="00C36C41" w:rsidRDefault="00C36C41" w:rsidP="00C36C41">
      <w:pPr>
        <w:spacing w:after="120" w:line="276" w:lineRule="auto"/>
        <w:rPr>
          <w:b/>
          <w:sz w:val="28"/>
          <w:szCs w:val="28"/>
        </w:rPr>
      </w:pPr>
    </w:p>
    <w:p w14:paraId="2CD1ACA4" w14:textId="77777777" w:rsidR="00C36C41" w:rsidRPr="007C44FD" w:rsidRDefault="00C36C41" w:rsidP="00C36C41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Online-Pinnwand der Praxis- und Kontaktbörse des Faches Erziehungs- und Bildungswissenschaft - Datenschutzhinweise</w:t>
      </w:r>
    </w:p>
    <w:p w14:paraId="02D8E048" w14:textId="4CDFF0F0" w:rsidR="00C36C41" w:rsidRDefault="00C36C41" w:rsidP="00C36C41">
      <w:pPr>
        <w:spacing w:before="120" w:after="120" w:line="276" w:lineRule="auto"/>
        <w:jc w:val="both"/>
      </w:pPr>
      <w:r w:rsidRPr="0065525E">
        <w:t>Die</w:t>
      </w:r>
      <w:r>
        <w:t xml:space="preserve"> nachfolgenden Hinweise geben Ihnen einen Überblick darüber, wie </w:t>
      </w:r>
      <w:r w:rsidR="006C5B40">
        <w:t>die Universität Trier</w:t>
      </w:r>
      <w:r>
        <w:t xml:space="preserve"> mit den personenbezoge</w:t>
      </w:r>
      <w:r>
        <w:softHyphen/>
        <w:t xml:space="preserve">nen Daten umgeht, die Sie auf dem Steckbrief Ihrer Einrichtung angeben, der </w:t>
      </w:r>
      <w:r w:rsidR="006C5B40">
        <w:t xml:space="preserve">unter der Rubrik „Online-Pinnwand“ </w:t>
      </w:r>
      <w:r>
        <w:t>auf den Internetseiten des Faches Erziehungs- und Bildungswissenschaften veröffentlicht werden soll.</w:t>
      </w:r>
      <w:r w:rsidRPr="004372DB">
        <w:t xml:space="preserve"> Mit diesen Datenschutzhinweisen kommt </w:t>
      </w:r>
      <w:r>
        <w:t>die Universität Trier ihrer</w:t>
      </w:r>
      <w:r w:rsidRPr="004372DB">
        <w:t xml:space="preserve"> Informationspflicht gemäß Artikel 13 der EU-Datenschutzgrundverordnung (DSGVO) nach.</w:t>
      </w:r>
    </w:p>
    <w:p w14:paraId="5520CF52" w14:textId="77777777" w:rsidR="00C36C41" w:rsidRDefault="00C36C41" w:rsidP="00C36C41">
      <w:pPr>
        <w:spacing w:before="120" w:after="120" w:line="276" w:lineRule="auto"/>
        <w:jc w:val="both"/>
      </w:pPr>
    </w:p>
    <w:p w14:paraId="66BE5A3A" w14:textId="77777777" w:rsidR="00C36C41" w:rsidRPr="004372DB" w:rsidRDefault="00C36C41" w:rsidP="00C36C41">
      <w:pPr>
        <w:spacing w:before="120" w:after="120" w:line="276" w:lineRule="auto"/>
        <w:jc w:val="both"/>
        <w:rPr>
          <w:b/>
        </w:rPr>
      </w:pPr>
      <w:r w:rsidRPr="004372DB">
        <w:rPr>
          <w:b/>
        </w:rPr>
        <w:t>Allgemeine Informationen</w:t>
      </w:r>
    </w:p>
    <w:p w14:paraId="2F9840F5" w14:textId="77777777" w:rsidR="00C36C41" w:rsidRPr="004372DB" w:rsidRDefault="00C36C41" w:rsidP="00C36C41">
      <w:pPr>
        <w:spacing w:before="240" w:after="120" w:line="276" w:lineRule="auto"/>
        <w:jc w:val="both"/>
      </w:pPr>
      <w:r w:rsidRPr="004372DB">
        <w:t xml:space="preserve">Verantwortlich für die Datenverarbeitung </w:t>
      </w:r>
      <w:r>
        <w:t>die Universität Trier, Universitätsring 15, 54296 Trier vertreten durch ihren Präsidenten</w:t>
      </w:r>
    </w:p>
    <w:p w14:paraId="7F00C154" w14:textId="77777777" w:rsidR="00C36C41" w:rsidRDefault="00C36C41" w:rsidP="00C36C41">
      <w:pPr>
        <w:spacing w:before="240" w:after="120" w:line="276" w:lineRule="auto"/>
        <w:jc w:val="both"/>
      </w:pPr>
      <w:r w:rsidRPr="004372DB">
        <w:t>Kontakt:</w:t>
      </w:r>
    </w:p>
    <w:p w14:paraId="5B05BAE9" w14:textId="77777777" w:rsidR="00C36C41" w:rsidRDefault="00C36C41" w:rsidP="00C36C41">
      <w:pPr>
        <w:spacing w:after="0" w:line="240" w:lineRule="auto"/>
        <w:jc w:val="both"/>
      </w:pPr>
      <w:r>
        <w:t>Fachbereich I</w:t>
      </w:r>
    </w:p>
    <w:p w14:paraId="05E05F2E" w14:textId="77777777" w:rsidR="00C36C41" w:rsidRDefault="00C36C41" w:rsidP="00C36C41">
      <w:pPr>
        <w:spacing w:after="0" w:line="240" w:lineRule="auto"/>
        <w:jc w:val="both"/>
      </w:pPr>
      <w:r>
        <w:t>Erziehungs- und Bildungswissenschaften</w:t>
      </w:r>
    </w:p>
    <w:p w14:paraId="0BB015B8" w14:textId="77777777" w:rsidR="00C36C41" w:rsidRDefault="00C36C41" w:rsidP="00C36C41">
      <w:pPr>
        <w:spacing w:after="0" w:line="240" w:lineRule="auto"/>
        <w:jc w:val="both"/>
      </w:pPr>
      <w:r>
        <w:t>Praktikumsbüro</w:t>
      </w:r>
    </w:p>
    <w:p w14:paraId="7D3DFB8C" w14:textId="77777777" w:rsidR="00C36C41" w:rsidRDefault="00C36C41" w:rsidP="00C36C41">
      <w:pPr>
        <w:spacing w:after="0" w:line="240" w:lineRule="auto"/>
        <w:jc w:val="both"/>
        <w:rPr>
          <w:noProof/>
          <w:color w:val="1F497D"/>
          <w:sz w:val="20"/>
          <w:szCs w:val="20"/>
          <w:lang w:eastAsia="de-DE"/>
        </w:rPr>
      </w:pPr>
      <w:r>
        <w:t>Telefon: 0651/ 201 2375</w:t>
      </w:r>
    </w:p>
    <w:p w14:paraId="4DE8238B" w14:textId="77777777" w:rsidR="00C36C41" w:rsidRPr="00A453AA" w:rsidRDefault="00C36C41" w:rsidP="00C36C41">
      <w:pPr>
        <w:spacing w:after="0" w:line="240" w:lineRule="auto"/>
        <w:jc w:val="both"/>
        <w:rPr>
          <w:sz w:val="24"/>
        </w:rPr>
      </w:pPr>
      <w:r w:rsidRPr="00A453AA">
        <w:rPr>
          <w:noProof/>
          <w:szCs w:val="20"/>
          <w:lang w:eastAsia="de-DE"/>
        </w:rPr>
        <w:t>Mail: praktbew@uni-trier.de</w:t>
      </w:r>
    </w:p>
    <w:p w14:paraId="5DA864BC" w14:textId="77777777" w:rsidR="00C36C41" w:rsidRDefault="00C36C41" w:rsidP="00C36C41">
      <w:pPr>
        <w:spacing w:before="240" w:after="120" w:line="276" w:lineRule="auto"/>
        <w:jc w:val="both"/>
      </w:pPr>
      <w:r>
        <w:t>Kontaktdaten der behördlichen Datenschutzbeauftragten:</w:t>
      </w:r>
    </w:p>
    <w:p w14:paraId="202D66F3" w14:textId="77777777" w:rsidR="00C36C41" w:rsidRPr="00FB5DF7" w:rsidRDefault="00C36C41" w:rsidP="00C36C41">
      <w:pPr>
        <w:spacing w:after="0" w:line="276" w:lineRule="auto"/>
        <w:jc w:val="both"/>
      </w:pPr>
      <w:r w:rsidRPr="00FB5DF7">
        <w:t>Datenschutzbeauftrage der Universität Trier</w:t>
      </w:r>
    </w:p>
    <w:p w14:paraId="08D34C47" w14:textId="77777777" w:rsidR="00C36C41" w:rsidRPr="00FB5DF7" w:rsidRDefault="00C36C41" w:rsidP="00C36C41">
      <w:pPr>
        <w:spacing w:after="0" w:line="276" w:lineRule="auto"/>
        <w:jc w:val="both"/>
      </w:pPr>
      <w:r w:rsidRPr="00FB5DF7">
        <w:t>Universitätsring 15</w:t>
      </w:r>
    </w:p>
    <w:p w14:paraId="2D21E4A9" w14:textId="77777777" w:rsidR="00C36C41" w:rsidRPr="00FB5DF7" w:rsidRDefault="00C36C41" w:rsidP="00C36C41">
      <w:pPr>
        <w:spacing w:after="0" w:line="276" w:lineRule="auto"/>
        <w:jc w:val="both"/>
      </w:pPr>
      <w:r w:rsidRPr="00FB5DF7">
        <w:t>54296 Trier</w:t>
      </w:r>
    </w:p>
    <w:p w14:paraId="084DE8F6" w14:textId="77777777" w:rsidR="00C36C41" w:rsidRPr="00FB5DF7" w:rsidRDefault="00C36C41" w:rsidP="00C36C41">
      <w:pPr>
        <w:spacing w:after="0" w:line="276" w:lineRule="auto"/>
        <w:jc w:val="both"/>
      </w:pPr>
      <w:r w:rsidRPr="00FB5DF7">
        <w:t>E-Mail: dsb@uni-trier.de</w:t>
      </w:r>
    </w:p>
    <w:p w14:paraId="2FEED65F" w14:textId="77777777" w:rsidR="00C36C41" w:rsidRDefault="00C36C41" w:rsidP="00C36C41">
      <w:pPr>
        <w:spacing w:before="240" w:after="120" w:line="276" w:lineRule="auto"/>
        <w:jc w:val="both"/>
      </w:pPr>
    </w:p>
    <w:p w14:paraId="78A2CC68" w14:textId="77777777" w:rsidR="00C36C41" w:rsidRPr="0026624F" w:rsidRDefault="00C36C41" w:rsidP="00C36C41">
      <w:pPr>
        <w:spacing w:before="120" w:after="120" w:line="276" w:lineRule="auto"/>
        <w:jc w:val="both"/>
        <w:rPr>
          <w:b/>
        </w:rPr>
      </w:pPr>
      <w:r>
        <w:rPr>
          <w:b/>
        </w:rPr>
        <w:t>Zweck der Datenverarbeitung</w:t>
      </w:r>
    </w:p>
    <w:p w14:paraId="1888A014" w14:textId="31F140B2" w:rsidR="00C36C41" w:rsidRDefault="00C36C41" w:rsidP="00C36C41">
      <w:pPr>
        <w:spacing w:before="240" w:after="120" w:line="276" w:lineRule="auto"/>
        <w:jc w:val="both"/>
      </w:pPr>
      <w:r>
        <w:t>Die erhobenen personenbezogenen Daten werden ausschließlich im Rahmen der Digitalen Praxis- und Kontaktbörse des Faches Erziehungs- und Bildungswissenschaften verarbeitet, um den Kontakt zwischen den Anbietern von Praktikums- und Beschäftigungsplätzen und den Studierenden des Faches Erziehungswissenschaft herzustellen.</w:t>
      </w:r>
      <w:r w:rsidR="006C5B40">
        <w:t xml:space="preserve"> Die Daten werden vom Praktikumsbüro gespeichert und auf den Internetseiten des Faches Erziehungs- und Bildungswissenschaften unter der Rubrik „Online-Pinnwand“ veröffentlicht. </w:t>
      </w:r>
    </w:p>
    <w:p w14:paraId="4C71E121" w14:textId="77777777" w:rsidR="00C36C41" w:rsidRDefault="00C36C41" w:rsidP="00C36C41">
      <w:pPr>
        <w:spacing w:before="120" w:after="120" w:line="276" w:lineRule="auto"/>
        <w:jc w:val="both"/>
      </w:pPr>
    </w:p>
    <w:p w14:paraId="47D67BDD" w14:textId="77777777" w:rsidR="00C36C41" w:rsidRPr="009E40BA" w:rsidRDefault="00C36C41" w:rsidP="00C36C41">
      <w:pPr>
        <w:keepNext/>
        <w:spacing w:before="120" w:after="120" w:line="276" w:lineRule="auto"/>
        <w:jc w:val="both"/>
        <w:rPr>
          <w:b/>
        </w:rPr>
      </w:pPr>
      <w:r w:rsidRPr="009E40BA">
        <w:rPr>
          <w:b/>
        </w:rPr>
        <w:lastRenderedPageBreak/>
        <w:t>Rechtsgrundlage</w:t>
      </w:r>
    </w:p>
    <w:p w14:paraId="0A5AB510" w14:textId="77777777" w:rsidR="00C36C41" w:rsidRPr="004372DB" w:rsidRDefault="00C36C41" w:rsidP="00C36C41">
      <w:pPr>
        <w:keepNext/>
        <w:spacing w:before="240" w:after="120" w:line="276" w:lineRule="auto"/>
        <w:jc w:val="both"/>
      </w:pPr>
      <w:r>
        <w:t>Rechtsgrundlage für d</w:t>
      </w:r>
      <w:r w:rsidRPr="004372DB">
        <w:t xml:space="preserve">ie </w:t>
      </w:r>
      <w:r>
        <w:t>Verarbeitung</w:t>
      </w:r>
      <w:r w:rsidRPr="004372DB">
        <w:t xml:space="preserve"> personenbezogener Daten im Rahmen der </w:t>
      </w:r>
      <w:r>
        <w:t>Praxis- und Kontaktbörse des Faches Erziehungs- und Bildungswissenschaften ist die</w:t>
      </w:r>
      <w:r w:rsidRPr="004372DB">
        <w:t xml:space="preserve"> Einwilligung der </w:t>
      </w:r>
      <w:r>
        <w:t xml:space="preserve">betroffenen Personen gemäß Art. 6 Abs. 1 </w:t>
      </w:r>
      <w:proofErr w:type="spellStart"/>
      <w:r>
        <w:t>lit</w:t>
      </w:r>
      <w:proofErr w:type="spellEnd"/>
      <w:r>
        <w:t>. </w:t>
      </w:r>
      <w:r w:rsidRPr="004372DB">
        <w:t>a. DSGVO.</w:t>
      </w:r>
    </w:p>
    <w:p w14:paraId="54E0F03E" w14:textId="77777777" w:rsidR="00C36C41" w:rsidRDefault="00C36C41" w:rsidP="00C36C41">
      <w:pPr>
        <w:spacing w:before="120" w:after="120" w:line="276" w:lineRule="auto"/>
        <w:jc w:val="both"/>
      </w:pPr>
    </w:p>
    <w:p w14:paraId="546D54A9" w14:textId="77777777" w:rsidR="00C36C41" w:rsidRPr="00537259" w:rsidRDefault="00C36C41" w:rsidP="00C36C41">
      <w:pPr>
        <w:keepNext/>
        <w:spacing w:before="120" w:after="120" w:line="276" w:lineRule="auto"/>
        <w:jc w:val="both"/>
        <w:rPr>
          <w:b/>
        </w:rPr>
      </w:pPr>
      <w:r w:rsidRPr="00537259">
        <w:rPr>
          <w:b/>
        </w:rPr>
        <w:t>Dauer der Datenspeicherung</w:t>
      </w:r>
    </w:p>
    <w:p w14:paraId="0155C4F2" w14:textId="10743757" w:rsidR="00C36C41" w:rsidRDefault="00C36C41" w:rsidP="00C36C41">
      <w:pPr>
        <w:keepNext/>
        <w:spacing w:before="240" w:after="120" w:line="276" w:lineRule="auto"/>
        <w:jc w:val="both"/>
      </w:pPr>
      <w:r>
        <w:t>Die Steckbriefe</w:t>
      </w:r>
      <w:r w:rsidR="006C5B40">
        <w:t>, die Ihre personenbezogenen Daten enthalten,</w:t>
      </w:r>
      <w:r>
        <w:t xml:space="preserve"> werden </w:t>
      </w:r>
      <w:r>
        <w:rPr>
          <w:rFonts w:cstheme="minorHAnsi"/>
        </w:rPr>
        <w:t xml:space="preserve">für die Dauer eines Semesters </w:t>
      </w:r>
      <w:r>
        <w:t xml:space="preserve">auf </w:t>
      </w:r>
      <w:r w:rsidRPr="00E87C0E">
        <w:t xml:space="preserve">den Internetseiten des Faches Erziehungs- und Bildungswissenschaften </w:t>
      </w:r>
      <w:r>
        <w:t xml:space="preserve">unter </w:t>
      </w:r>
      <w:r w:rsidR="006C5B40">
        <w:t xml:space="preserve">der Rubrik </w:t>
      </w:r>
      <w:r>
        <w:t xml:space="preserve">„Online-Pinnwand“ veröffentlicht. </w:t>
      </w:r>
      <w:r w:rsidR="006C5B40">
        <w:t>Zum Ende des</w:t>
      </w:r>
      <w:r>
        <w:t xml:space="preserve"> jeweiligen Semester</w:t>
      </w:r>
      <w:r w:rsidR="006C5B40">
        <w:t>s</w:t>
      </w:r>
      <w:r>
        <w:t xml:space="preserve"> </w:t>
      </w:r>
      <w:r w:rsidR="006C5B40">
        <w:t>wird das Praktikumsbüro bei Ihnen anfragen, ob Ihr Steckbrief im folgenden Semester weiterhin veröffentlicht werden soll. Stimmen Sie einer weiteren Veröffentlichung zu,</w:t>
      </w:r>
      <w:r>
        <w:t xml:space="preserve"> werden die Daten weiterhin auf den Internetseiten des Faches Erziehungs- und Bildungswissenschaften unter </w:t>
      </w:r>
      <w:r w:rsidR="006C5B40">
        <w:t xml:space="preserve">der Rubrik </w:t>
      </w:r>
      <w:r>
        <w:t xml:space="preserve">„Online-Pinnwand“ veröffentlicht. </w:t>
      </w:r>
      <w:r w:rsidR="006C5B40">
        <w:t>Andernfalls</w:t>
      </w:r>
      <w:r>
        <w:t xml:space="preserve"> werden die erhobenen </w:t>
      </w:r>
      <w:r w:rsidRPr="004372DB">
        <w:t xml:space="preserve">Daten </w:t>
      </w:r>
      <w:r>
        <w:t xml:space="preserve">gelöscht bzw. </w:t>
      </w:r>
      <w:r w:rsidR="006C5B40">
        <w:t>–</w:t>
      </w:r>
      <w:r>
        <w:t xml:space="preserve"> </w:t>
      </w:r>
      <w:r w:rsidR="006C5B40">
        <w:t>sowie sie</w:t>
      </w:r>
      <w:r w:rsidRPr="004372DB">
        <w:t xml:space="preserve"> in </w:t>
      </w:r>
      <w:r>
        <w:t>Papierf</w:t>
      </w:r>
      <w:r w:rsidRPr="004372DB">
        <w:t xml:space="preserve">orm </w:t>
      </w:r>
      <w:r>
        <w:t xml:space="preserve">vorliegen - </w:t>
      </w:r>
      <w:r w:rsidRPr="004372DB">
        <w:t xml:space="preserve">vernichtet. </w:t>
      </w:r>
    </w:p>
    <w:p w14:paraId="52711A75" w14:textId="77777777" w:rsidR="00C36C41" w:rsidRDefault="00C36C41" w:rsidP="00C36C41">
      <w:pPr>
        <w:spacing w:before="120" w:after="120" w:line="276" w:lineRule="auto"/>
        <w:jc w:val="both"/>
        <w:rPr>
          <w:b/>
        </w:rPr>
      </w:pPr>
    </w:p>
    <w:p w14:paraId="5810CA3A" w14:textId="77777777" w:rsidR="00C36C41" w:rsidRPr="00E87C0E" w:rsidRDefault="00C36C41" w:rsidP="00C36C41">
      <w:pPr>
        <w:spacing w:before="120" w:after="120" w:line="276" w:lineRule="auto"/>
        <w:jc w:val="both"/>
        <w:rPr>
          <w:b/>
        </w:rPr>
      </w:pPr>
      <w:r w:rsidRPr="00E87C0E">
        <w:rPr>
          <w:b/>
        </w:rPr>
        <w:t>Datenübermittlung an Dritte</w:t>
      </w:r>
    </w:p>
    <w:p w14:paraId="172B0291" w14:textId="77777777" w:rsidR="00C36C41" w:rsidRPr="002B243C" w:rsidRDefault="00C36C41" w:rsidP="00C36C41">
      <w:pPr>
        <w:spacing w:before="240" w:after="120" w:line="276" w:lineRule="auto"/>
        <w:jc w:val="both"/>
      </w:pPr>
      <w:r w:rsidRPr="002B243C">
        <w:t>Abgesehen von der Veröffentlichung auf den</w:t>
      </w:r>
      <w:r>
        <w:t xml:space="preserve"> Internetseiten des Faches Erziehungs- und Bildungswissenschaften werden Ihre Daten nicht an Dritte weitergegeben</w:t>
      </w:r>
      <w:r w:rsidRPr="002B243C">
        <w:t>.</w:t>
      </w:r>
    </w:p>
    <w:p w14:paraId="680E32F0" w14:textId="77777777" w:rsidR="00C36C41" w:rsidRDefault="00C36C41" w:rsidP="00C36C41">
      <w:pPr>
        <w:spacing w:before="120" w:after="120" w:line="276" w:lineRule="auto"/>
        <w:jc w:val="both"/>
        <w:rPr>
          <w:b/>
        </w:rPr>
      </w:pPr>
    </w:p>
    <w:p w14:paraId="03C51F39" w14:textId="77777777" w:rsidR="00C36C41" w:rsidRPr="00537259" w:rsidRDefault="00C36C41" w:rsidP="00C36C41">
      <w:pPr>
        <w:spacing w:before="120" w:after="120" w:line="276" w:lineRule="auto"/>
        <w:jc w:val="both"/>
        <w:rPr>
          <w:b/>
        </w:rPr>
      </w:pPr>
      <w:r w:rsidRPr="00537259">
        <w:rPr>
          <w:b/>
        </w:rPr>
        <w:t>Ihre Rechte im Hinblick auf die zu Ihrer Person gespeicherten Daten</w:t>
      </w:r>
    </w:p>
    <w:p w14:paraId="3C4B6EC0" w14:textId="77777777" w:rsidR="00C36C41" w:rsidRPr="00537259" w:rsidRDefault="00C36C41" w:rsidP="00C36C41">
      <w:pPr>
        <w:spacing w:before="240" w:after="120" w:line="276" w:lineRule="auto"/>
        <w:jc w:val="both"/>
      </w:pPr>
      <w:r>
        <w:t>Nach Art. </w:t>
      </w:r>
      <w:r w:rsidRPr="00537259">
        <w:t>15 DSGVO haben Sie einen Anspruch auf kostenfreie Auskunft über die zu Ihrer Person gespeicherten Daten. Sie können Ihre bei uns gespeicherten Daten gemäß Art.</w:t>
      </w:r>
      <w:r>
        <w:t> </w:t>
      </w:r>
      <w:r w:rsidRPr="00537259">
        <w:t>16 und 17 DSGVO sper</w:t>
      </w:r>
      <w:r>
        <w:softHyphen/>
      </w:r>
      <w:r w:rsidRPr="00537259">
        <w:t>ren, berichtigen oder löschen lassen.</w:t>
      </w:r>
    </w:p>
    <w:p w14:paraId="34E49990" w14:textId="77777777" w:rsidR="00C36C41" w:rsidRPr="00537259" w:rsidRDefault="00C36C41" w:rsidP="00C36C41">
      <w:pPr>
        <w:spacing w:before="120" w:after="120" w:line="276" w:lineRule="auto"/>
        <w:jc w:val="both"/>
      </w:pPr>
      <w:r w:rsidRPr="00537259">
        <w:t>Darüber hinaus besteht das Recht zur Beschwerde bei der zuständigen Datenschutzaufsichtsbehörde. Für die Universität Trier ist dies der Landesbeauftragte für den Datenschutz und die Informations</w:t>
      </w:r>
      <w:r>
        <w:softHyphen/>
      </w:r>
      <w:r w:rsidRPr="00537259">
        <w:t>freiheit Rheinland-Pfalz, Hintere Bleiche 34, 55116 Mainz.</w:t>
      </w:r>
    </w:p>
    <w:p w14:paraId="40E3ECAC" w14:textId="77777777" w:rsidR="00C36C41" w:rsidRPr="004372DB" w:rsidRDefault="00C36C41" w:rsidP="00C36C41">
      <w:pPr>
        <w:spacing w:before="120" w:after="120" w:line="276" w:lineRule="auto"/>
        <w:jc w:val="both"/>
      </w:pPr>
    </w:p>
    <w:p w14:paraId="02FB67A4" w14:textId="77777777" w:rsidR="00C36C41" w:rsidRDefault="00C36C41" w:rsidP="00C36C41">
      <w:pPr>
        <w:spacing w:before="120" w:after="120" w:line="276" w:lineRule="auto"/>
        <w:jc w:val="both"/>
        <w:rPr>
          <w:b/>
        </w:rPr>
      </w:pPr>
    </w:p>
    <w:p w14:paraId="01C3BA4D" w14:textId="77777777" w:rsidR="00C36C41" w:rsidRDefault="00C36C41" w:rsidP="00C36C4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CCEC689" w14:textId="77777777" w:rsidR="00C36C41" w:rsidRDefault="00C36C41" w:rsidP="00C36C41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346D7" w14:textId="77777777" w:rsidR="00C36C41" w:rsidRDefault="00C36C41" w:rsidP="00C36C41">
      <w:pPr>
        <w:spacing w:after="0"/>
        <w:rPr>
          <w:rFonts w:cs="Univers-Light"/>
        </w:rPr>
      </w:pPr>
    </w:p>
    <w:p w14:paraId="19E16679" w14:textId="77777777" w:rsidR="00C36C41" w:rsidRDefault="00C36C41" w:rsidP="00C36C41">
      <w:pPr>
        <w:spacing w:after="0" w:line="240" w:lineRule="auto"/>
        <w:jc w:val="both"/>
      </w:pPr>
      <w:r>
        <w:t>Universität Trier</w:t>
      </w:r>
    </w:p>
    <w:p w14:paraId="7724E48E" w14:textId="77777777" w:rsidR="00C36C41" w:rsidRDefault="00C36C41" w:rsidP="00C36C41">
      <w:pPr>
        <w:spacing w:after="0" w:line="240" w:lineRule="auto"/>
        <w:jc w:val="both"/>
      </w:pPr>
      <w:r>
        <w:t>Fachbereich I – Erziehungs- und Bildungswissenschaften</w:t>
      </w:r>
    </w:p>
    <w:p w14:paraId="5D61090E" w14:textId="77777777" w:rsidR="00C36C41" w:rsidRPr="0049097E" w:rsidRDefault="00C36C41" w:rsidP="00C36C41">
      <w:pPr>
        <w:spacing w:after="0" w:line="240" w:lineRule="auto"/>
        <w:jc w:val="both"/>
      </w:pPr>
      <w:r w:rsidRPr="0049097E">
        <w:t>Praktikumsbüro</w:t>
      </w:r>
    </w:p>
    <w:p w14:paraId="6EA54675" w14:textId="77777777" w:rsidR="00C36C41" w:rsidRPr="0049097E" w:rsidRDefault="00C36C41" w:rsidP="00C36C41">
      <w:pPr>
        <w:spacing w:after="0" w:line="240" w:lineRule="auto"/>
        <w:jc w:val="both"/>
      </w:pPr>
      <w:r w:rsidRPr="0049097E">
        <w:t>Universitätsring 15</w:t>
      </w:r>
    </w:p>
    <w:p w14:paraId="558CF7AE" w14:textId="77777777" w:rsidR="00C36C41" w:rsidRPr="0049097E" w:rsidRDefault="00C36C41" w:rsidP="00C36C41">
      <w:pPr>
        <w:spacing w:after="0" w:line="240" w:lineRule="auto"/>
        <w:jc w:val="both"/>
      </w:pPr>
      <w:r w:rsidRPr="0049097E">
        <w:t>54296 Trier</w:t>
      </w:r>
    </w:p>
    <w:p w14:paraId="1C06ADBF" w14:textId="77777777" w:rsidR="00C36C41" w:rsidRPr="0049097E" w:rsidRDefault="00C36C41" w:rsidP="00C36C41">
      <w:pPr>
        <w:rPr>
          <w:b/>
        </w:rPr>
      </w:pPr>
    </w:p>
    <w:p w14:paraId="47444291" w14:textId="77777777" w:rsidR="00C36C41" w:rsidRPr="0049097E" w:rsidRDefault="00C36C41" w:rsidP="00C36C41">
      <w:pPr>
        <w:adjustRightInd w:val="0"/>
        <w:spacing w:before="240" w:after="120"/>
        <w:jc w:val="both"/>
        <w:rPr>
          <w:rFonts w:cs="Univers-Bold"/>
          <w:b/>
          <w:bCs/>
        </w:rPr>
      </w:pPr>
      <w:r w:rsidRPr="0049097E">
        <w:rPr>
          <w:rFonts w:cs="Univers-Bold"/>
          <w:b/>
          <w:bCs/>
        </w:rPr>
        <w:t>Einwilligungserklärung</w:t>
      </w:r>
      <w:r w:rsidRPr="0049097E">
        <w:t xml:space="preserve"> – </w:t>
      </w:r>
      <w:r>
        <w:rPr>
          <w:b/>
          <w:bCs/>
        </w:rPr>
        <w:t xml:space="preserve">Digitale </w:t>
      </w:r>
      <w:r w:rsidRPr="0049097E">
        <w:rPr>
          <w:rFonts w:cs="Univers-Bold"/>
          <w:b/>
          <w:bCs/>
        </w:rPr>
        <w:t>Praxis- und Kontaktbörse</w:t>
      </w:r>
      <w:r>
        <w:rPr>
          <w:rFonts w:cs="Univers-Bold"/>
          <w:b/>
          <w:bCs/>
        </w:rPr>
        <w:t xml:space="preserve"> </w:t>
      </w:r>
      <w:r w:rsidRPr="0049097E">
        <w:rPr>
          <w:rFonts w:cs="Univers-Bold"/>
          <w:b/>
          <w:bCs/>
        </w:rPr>
        <w:t>des Faches Erziehungs- und Bildungswissenschaften der Universität Trier</w:t>
      </w:r>
    </w:p>
    <w:p w14:paraId="20BA87C6" w14:textId="77777777" w:rsidR="00C36C41" w:rsidRPr="0049097E" w:rsidRDefault="00C36C41" w:rsidP="00C36C41">
      <w:pPr>
        <w:spacing w:before="100" w:after="100"/>
        <w:jc w:val="both"/>
        <w:rPr>
          <w:rFonts w:cs="Univers-Light"/>
          <w:color w:val="000000"/>
        </w:rPr>
      </w:pPr>
    </w:p>
    <w:p w14:paraId="2EF77B44" w14:textId="1A1C7796" w:rsidR="00C36C41" w:rsidRDefault="00C36C41" w:rsidP="00C36C41">
      <w:pPr>
        <w:spacing w:before="100" w:after="0"/>
        <w:jc w:val="both"/>
        <w:rPr>
          <w:rFonts w:cs="Univers-Light"/>
          <w:color w:val="000000"/>
        </w:rPr>
      </w:pPr>
      <w:r>
        <w:rPr>
          <w:rFonts w:cs="Univers-Light"/>
          <w:color w:val="000000"/>
        </w:rPr>
        <w:t xml:space="preserve">Ich bin damit einverstanden, dass meine in Form des ausgefüllten Steckbriefs übermittelten personenbezogenen Daten </w:t>
      </w:r>
      <w:r w:rsidR="006C5B40">
        <w:rPr>
          <w:rFonts w:cs="Univers-Light"/>
          <w:color w:val="000000"/>
        </w:rPr>
        <w:t>von der Universität Trier gespeichert und</w:t>
      </w:r>
      <w:r>
        <w:rPr>
          <w:rFonts w:cs="Univers-Light"/>
          <w:color w:val="000000"/>
        </w:rPr>
        <w:t xml:space="preserve"> auf den Internetseiten des Praktikumsbüros </w:t>
      </w:r>
      <w:r w:rsidRPr="005D56D0">
        <w:rPr>
          <w:rFonts w:cs="Univers-Light"/>
          <w:color w:val="000000"/>
        </w:rPr>
        <w:t xml:space="preserve">des Faches Erziehungs- und Bildungswissenschaften der Universität Trier </w:t>
      </w:r>
      <w:r w:rsidR="006C5B40">
        <w:rPr>
          <w:rFonts w:cs="Univers-Light"/>
          <w:color w:val="000000"/>
        </w:rPr>
        <w:t xml:space="preserve">unter der Rubrik „Online-Pinnwand“ </w:t>
      </w:r>
      <w:r w:rsidRPr="005D56D0">
        <w:rPr>
          <w:rFonts w:cs="Univers-Light"/>
          <w:color w:val="000000"/>
        </w:rPr>
        <w:t>veröffentlicht</w:t>
      </w:r>
      <w:r>
        <w:rPr>
          <w:rFonts w:cs="Univers-Light"/>
          <w:color w:val="000000"/>
        </w:rPr>
        <w:t xml:space="preserve"> </w:t>
      </w:r>
      <w:r w:rsidR="006C5B40">
        <w:rPr>
          <w:rFonts w:cs="Univers-Light"/>
          <w:color w:val="000000"/>
        </w:rPr>
        <w:t>werden</w:t>
      </w:r>
      <w:r>
        <w:rPr>
          <w:rFonts w:cs="Univers-Light"/>
          <w:color w:val="000000"/>
        </w:rPr>
        <w:t>.</w:t>
      </w:r>
    </w:p>
    <w:p w14:paraId="6740AC5A" w14:textId="77777777" w:rsidR="00C36C41" w:rsidRPr="006C44FD" w:rsidRDefault="00C36C41" w:rsidP="00C36C41">
      <w:pPr>
        <w:adjustRightInd w:val="0"/>
        <w:spacing w:before="120" w:after="120"/>
        <w:jc w:val="both"/>
        <w:rPr>
          <w:rFonts w:cs="Univers-Light"/>
        </w:rPr>
      </w:pPr>
    </w:p>
    <w:p w14:paraId="3720F1EE" w14:textId="625E9028" w:rsidR="00C36C41" w:rsidRDefault="00C36C41" w:rsidP="00C36C41">
      <w:pPr>
        <w:adjustRightInd w:val="0"/>
        <w:spacing w:before="120" w:after="120"/>
        <w:jc w:val="both"/>
        <w:rPr>
          <w:rFonts w:cs="Univers-Light"/>
        </w:rPr>
      </w:pPr>
      <w:r>
        <w:rPr>
          <w:rFonts w:cs="Univers-Light"/>
        </w:rPr>
        <w:t>Die Einwilligungserklärung kann jederzeit mit Wirkung für die Zukunft widerrufen werden.</w:t>
      </w:r>
      <w:r w:rsidR="006C5B40">
        <w:rPr>
          <w:rFonts w:cs="Univers-Light"/>
        </w:rPr>
        <w:t xml:space="preserve"> In diesem Fall werden die Daten gelöscht bzw. – soweit sie in Papierform vorliegen – vernichtet. </w:t>
      </w:r>
    </w:p>
    <w:p w14:paraId="05EE0D42" w14:textId="77777777" w:rsidR="00C36C41" w:rsidRDefault="00C36C41" w:rsidP="00C36C41">
      <w:pPr>
        <w:adjustRightInd w:val="0"/>
        <w:spacing w:before="120" w:after="120"/>
        <w:jc w:val="both"/>
        <w:rPr>
          <w:rFonts w:cs="Univers-Ligh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C36C41" w14:paraId="73FFE1DF" w14:textId="77777777" w:rsidTr="00F33E19">
        <w:tc>
          <w:tcPr>
            <w:tcW w:w="3544" w:type="dxa"/>
          </w:tcPr>
          <w:p w14:paraId="187F4FA1" w14:textId="77777777" w:rsidR="00C36C41" w:rsidRPr="009F48BC" w:rsidRDefault="00C36C41" w:rsidP="00F33E19">
            <w:pPr>
              <w:spacing w:after="120"/>
            </w:pPr>
            <w:r w:rsidRPr="009F48BC">
              <w:t>________________________</w:t>
            </w:r>
          </w:p>
          <w:p w14:paraId="671EA53C" w14:textId="77777777" w:rsidR="00C36C41" w:rsidRPr="009F48BC" w:rsidRDefault="00C36C41" w:rsidP="00F33E19">
            <w:r w:rsidRPr="009F48BC">
              <w:t>Name</w:t>
            </w:r>
            <w:r>
              <w:t xml:space="preserve"> der Einrichtung</w:t>
            </w:r>
          </w:p>
          <w:p w14:paraId="1DB5CF28" w14:textId="77777777" w:rsidR="00C36C41" w:rsidRDefault="00C36C41" w:rsidP="00F33E19">
            <w:pPr>
              <w:adjustRightInd w:val="0"/>
              <w:spacing w:before="120" w:after="120"/>
              <w:jc w:val="both"/>
              <w:rPr>
                <w:rFonts w:cs="Univers-Light"/>
              </w:rPr>
            </w:pPr>
          </w:p>
        </w:tc>
        <w:tc>
          <w:tcPr>
            <w:tcW w:w="5518" w:type="dxa"/>
          </w:tcPr>
          <w:p w14:paraId="62D8FBA2" w14:textId="77777777" w:rsidR="00C36C41" w:rsidRPr="009F48BC" w:rsidRDefault="00C36C41" w:rsidP="00F33E19">
            <w:pPr>
              <w:spacing w:after="120"/>
            </w:pPr>
            <w:r w:rsidRPr="009F48BC">
              <w:t>________________________</w:t>
            </w:r>
          </w:p>
          <w:p w14:paraId="393A6858" w14:textId="77777777" w:rsidR="00C36C41" w:rsidRPr="009F48BC" w:rsidRDefault="00C36C41" w:rsidP="00F33E19">
            <w:r w:rsidRPr="009F48BC">
              <w:t>Name, Vorname</w:t>
            </w:r>
          </w:p>
          <w:p w14:paraId="10C1C06D" w14:textId="77777777" w:rsidR="00C36C41" w:rsidRDefault="00C36C41" w:rsidP="00F33E19">
            <w:pPr>
              <w:adjustRightInd w:val="0"/>
              <w:spacing w:before="120" w:after="120"/>
              <w:jc w:val="both"/>
              <w:rPr>
                <w:rFonts w:cs="Univers-Light"/>
              </w:rPr>
            </w:pPr>
          </w:p>
        </w:tc>
      </w:tr>
    </w:tbl>
    <w:p w14:paraId="3A8924C5" w14:textId="77777777" w:rsidR="00C36C41" w:rsidRPr="009F48BC" w:rsidRDefault="00C36C41" w:rsidP="00C36C41">
      <w:pPr>
        <w:rPr>
          <w:b/>
        </w:rPr>
      </w:pPr>
    </w:p>
    <w:p w14:paraId="3A545DAD" w14:textId="77777777" w:rsidR="00C36C41" w:rsidRPr="006C44FD" w:rsidRDefault="00C36C41" w:rsidP="00C36C41">
      <w:pPr>
        <w:adjustRightInd w:val="0"/>
        <w:spacing w:before="120" w:after="120"/>
        <w:jc w:val="both"/>
        <w:rPr>
          <w:rFonts w:cs="Univers-Light"/>
        </w:rPr>
      </w:pPr>
      <w:r>
        <w:rPr>
          <w:rFonts w:cs="Univers-Light"/>
        </w:rPr>
        <w:t>________________________</w:t>
      </w:r>
      <w:r>
        <w:rPr>
          <w:rFonts w:cs="Univers-Light"/>
        </w:rPr>
        <w:tab/>
      </w:r>
      <w:r w:rsidRPr="006C44FD">
        <w:rPr>
          <w:rFonts w:cs="Univers-Light"/>
        </w:rPr>
        <w:tab/>
        <w:t>________________________</w:t>
      </w:r>
    </w:p>
    <w:p w14:paraId="519A93F5" w14:textId="77777777" w:rsidR="00C36C41" w:rsidRDefault="00C36C41" w:rsidP="00C36C41">
      <w:pPr>
        <w:pStyle w:val="tud-brieftextgross"/>
        <w:spacing w:line="240" w:lineRule="auto"/>
        <w:jc w:val="both"/>
        <w:rPr>
          <w:rFonts w:asciiTheme="minorHAnsi" w:hAnsiTheme="minorHAnsi"/>
        </w:rPr>
      </w:pPr>
      <w:r w:rsidRPr="006C44FD">
        <w:rPr>
          <w:rFonts w:asciiTheme="minorHAnsi" w:hAnsiTheme="minorHAnsi" w:cs="Univers-Light"/>
        </w:rPr>
        <w:t xml:space="preserve">Ort/Datum </w:t>
      </w:r>
      <w:r w:rsidRPr="006C44FD">
        <w:rPr>
          <w:rFonts w:asciiTheme="minorHAnsi" w:hAnsiTheme="minorHAnsi" w:cs="Univers-Light"/>
        </w:rPr>
        <w:tab/>
      </w:r>
      <w:r w:rsidRPr="006C44FD">
        <w:rPr>
          <w:rFonts w:asciiTheme="minorHAnsi" w:hAnsiTheme="minorHAnsi" w:cs="Univers-Light"/>
        </w:rPr>
        <w:tab/>
      </w:r>
      <w:r>
        <w:rPr>
          <w:rFonts w:asciiTheme="minorHAnsi" w:hAnsiTheme="minorHAnsi" w:cs="Univers-Light"/>
        </w:rPr>
        <w:tab/>
      </w:r>
      <w:r>
        <w:rPr>
          <w:rFonts w:asciiTheme="minorHAnsi" w:hAnsiTheme="minorHAnsi" w:cs="Univers-Light"/>
        </w:rPr>
        <w:tab/>
      </w:r>
      <w:r w:rsidRPr="006C44FD">
        <w:rPr>
          <w:rFonts w:asciiTheme="minorHAnsi" w:hAnsiTheme="minorHAnsi" w:cs="Univers-Light"/>
        </w:rPr>
        <w:t>Unterschrift</w:t>
      </w:r>
    </w:p>
    <w:p w14:paraId="322AFD3D" w14:textId="77777777" w:rsidR="00C36C41" w:rsidRDefault="00C36C41" w:rsidP="00C36C41">
      <w:pPr>
        <w:pStyle w:val="tud-brieftextgross"/>
        <w:spacing w:before="120" w:after="120" w:line="240" w:lineRule="auto"/>
        <w:jc w:val="both"/>
        <w:rPr>
          <w:rFonts w:asciiTheme="minorHAnsi" w:hAnsiTheme="minorHAnsi"/>
        </w:rPr>
      </w:pPr>
    </w:p>
    <w:p w14:paraId="3641E1D4" w14:textId="77777777" w:rsidR="00C36C41" w:rsidRDefault="00C36C41" w:rsidP="00C36C41">
      <w:pPr>
        <w:pStyle w:val="tud-brieftextgross"/>
        <w:spacing w:before="120" w:after="120" w:line="240" w:lineRule="auto"/>
        <w:jc w:val="both"/>
        <w:rPr>
          <w:rFonts w:asciiTheme="minorHAnsi" w:hAnsiTheme="minorHAnsi"/>
        </w:rPr>
      </w:pPr>
    </w:p>
    <w:p w14:paraId="18816599" w14:textId="77777777" w:rsidR="00C36C41" w:rsidRPr="00143BDA" w:rsidRDefault="00C36C41" w:rsidP="00C36C41">
      <w:pPr>
        <w:pStyle w:val="tud-brieftextgross"/>
        <w:spacing w:before="120" w:after="120" w:line="240" w:lineRule="auto"/>
        <w:jc w:val="both"/>
        <w:rPr>
          <w:rFonts w:asciiTheme="minorHAnsi" w:hAnsiTheme="minorHAnsi"/>
          <w:b/>
        </w:rPr>
      </w:pPr>
      <w:r w:rsidRPr="00143BDA">
        <w:rPr>
          <w:rFonts w:asciiTheme="minorHAnsi" w:hAnsiTheme="minorHAnsi"/>
          <w:b/>
        </w:rPr>
        <w:t>Hinweis zur Einwilligungserklärung:</w:t>
      </w:r>
    </w:p>
    <w:p w14:paraId="3723616B" w14:textId="77777777" w:rsidR="00C36C41" w:rsidRDefault="00C36C41" w:rsidP="00C36C41">
      <w:pPr>
        <w:pStyle w:val="tud-brieftextgross"/>
        <w:spacing w:before="120" w:after="120" w:line="240" w:lineRule="auto"/>
        <w:jc w:val="both"/>
        <w:rPr>
          <w:rFonts w:asciiTheme="minorHAnsi" w:hAnsiTheme="minorHAnsi"/>
        </w:rPr>
      </w:pPr>
    </w:p>
    <w:p w14:paraId="635D209C" w14:textId="77777777" w:rsidR="00C36C41" w:rsidRPr="00D23DAB" w:rsidRDefault="00C36C41" w:rsidP="00C36C41">
      <w:pPr>
        <w:pStyle w:val="tud-brieftextgross"/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Ihre</w:t>
      </w:r>
      <w:r w:rsidRPr="00143BDA">
        <w:rPr>
          <w:rFonts w:asciiTheme="minorHAnsi" w:hAnsiTheme="minorHAnsi"/>
        </w:rPr>
        <w:t xml:space="preserve"> Einwilligung in die </w:t>
      </w:r>
      <w:r>
        <w:rPr>
          <w:rFonts w:asciiTheme="minorHAnsi" w:hAnsiTheme="minorHAnsi"/>
        </w:rPr>
        <w:t xml:space="preserve">Datenverarbeitung </w:t>
      </w:r>
      <w:r w:rsidRPr="00143BDA">
        <w:rPr>
          <w:rFonts w:asciiTheme="minorHAnsi" w:hAnsiTheme="minorHAnsi"/>
        </w:rPr>
        <w:t xml:space="preserve">ist freiwillig. Aus der Verweigerung der Einwilligung oder ihrem Widerruf </w:t>
      </w:r>
      <w:r>
        <w:rPr>
          <w:rFonts w:asciiTheme="minorHAnsi" w:hAnsiTheme="minorHAnsi"/>
        </w:rPr>
        <w:t>entstehen Ihnen keine Nachteile.</w:t>
      </w:r>
    </w:p>
    <w:p w14:paraId="06B8D93E" w14:textId="77777777" w:rsidR="00C36C41" w:rsidRPr="002E4212" w:rsidRDefault="00C36C41" w:rsidP="00C36C41">
      <w:pPr>
        <w:rPr>
          <w:rFonts w:ascii="Arial" w:hAnsi="Arial" w:cs="Arial"/>
          <w:b/>
          <w:sz w:val="24"/>
          <w:szCs w:val="24"/>
        </w:rPr>
      </w:pPr>
    </w:p>
    <w:p w14:paraId="4D2B249E" w14:textId="77777777" w:rsidR="00C36C41" w:rsidRDefault="00C36C41" w:rsidP="00B626ED">
      <w:pPr>
        <w:spacing w:after="120" w:line="276" w:lineRule="auto"/>
        <w:rPr>
          <w:b/>
          <w:sz w:val="28"/>
          <w:szCs w:val="28"/>
        </w:rPr>
      </w:pPr>
    </w:p>
    <w:sectPr w:rsidR="00C36C4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B841" w14:textId="77777777" w:rsidR="000055EE" w:rsidRDefault="000055EE" w:rsidP="00225B8B">
      <w:pPr>
        <w:spacing w:after="0" w:line="240" w:lineRule="auto"/>
      </w:pPr>
      <w:r>
        <w:separator/>
      </w:r>
    </w:p>
  </w:endnote>
  <w:endnote w:type="continuationSeparator" w:id="0">
    <w:p w14:paraId="71E7AF46" w14:textId="77777777" w:rsidR="000055EE" w:rsidRDefault="000055EE" w:rsidP="0022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894455"/>
      <w:docPartObj>
        <w:docPartGallery w:val="Page Numbers (Bottom of Page)"/>
        <w:docPartUnique/>
      </w:docPartObj>
    </w:sdtPr>
    <w:sdtEndPr/>
    <w:sdtContent>
      <w:p w14:paraId="5DD9B2FC" w14:textId="414F3717" w:rsidR="000931EA" w:rsidRDefault="000931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68">
          <w:rPr>
            <w:noProof/>
          </w:rPr>
          <w:t>3</w:t>
        </w:r>
        <w:r>
          <w:fldChar w:fldCharType="end"/>
        </w:r>
      </w:p>
    </w:sdtContent>
  </w:sdt>
  <w:p w14:paraId="0FD26D8F" w14:textId="77777777" w:rsidR="00410048" w:rsidRDefault="00410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5B91" w14:textId="77777777" w:rsidR="000055EE" w:rsidRDefault="000055EE" w:rsidP="00225B8B">
      <w:pPr>
        <w:spacing w:after="0" w:line="240" w:lineRule="auto"/>
      </w:pPr>
      <w:r>
        <w:separator/>
      </w:r>
    </w:p>
  </w:footnote>
  <w:footnote w:type="continuationSeparator" w:id="0">
    <w:p w14:paraId="48BB26AB" w14:textId="77777777" w:rsidR="000055EE" w:rsidRDefault="000055EE" w:rsidP="00225B8B">
      <w:pPr>
        <w:spacing w:after="0" w:line="240" w:lineRule="auto"/>
      </w:pPr>
      <w:r>
        <w:continuationSeparator/>
      </w:r>
    </w:p>
  </w:footnote>
  <w:footnote w:id="1">
    <w:p w14:paraId="78860FDF" w14:textId="1D4FE252" w:rsidR="00BE26D3" w:rsidRDefault="00BE26D3">
      <w:pPr>
        <w:pStyle w:val="Funotentext"/>
      </w:pPr>
      <w:r>
        <w:rPr>
          <w:rStyle w:val="Funotenzeichen"/>
        </w:rPr>
        <w:footnoteRef/>
      </w:r>
      <w:r>
        <w:t xml:space="preserve"> Beschreiben Sie kurz in Stichpunkten das Handlungsfeld der Einrichtung</w:t>
      </w:r>
      <w:r w:rsidR="00462D9F">
        <w:t>(en)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154C" w14:textId="5E1F9CC8" w:rsidR="000A450C" w:rsidRDefault="00CC2CBD" w:rsidP="002705A6">
    <w:pPr>
      <w:spacing w:line="264" w:lineRule="auto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A9771" wp14:editId="16B06D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40F9BA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 </w:t>
    </w:r>
    <w:sdt>
      <w:sdtPr>
        <w:rPr>
          <w:color w:val="5B9BD5" w:themeColor="accent1"/>
          <w:sz w:val="20"/>
          <w:szCs w:val="20"/>
        </w:rPr>
        <w:alias w:val="Titel"/>
        <w:id w:val="15524250"/>
        <w:placeholder>
          <w:docPart w:val="9265CC07FE8B440EAEF8382D97FD112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382C">
          <w:rPr>
            <w:color w:val="5B9BD5" w:themeColor="accent1"/>
            <w:sz w:val="20"/>
            <w:szCs w:val="20"/>
          </w:rPr>
          <w:t>Fragebogen zur Erfassung von Praktikums- und Stellenangeboten, entstanden im Rahmen der</w:t>
        </w:r>
        <w:r w:rsidR="00BE507C">
          <w:rPr>
            <w:color w:val="5B9BD5" w:themeColor="accent1"/>
            <w:sz w:val="20"/>
            <w:szCs w:val="20"/>
          </w:rPr>
          <w:t xml:space="preserve"> Digitalen</w:t>
        </w:r>
        <w:r w:rsidR="0084382C">
          <w:rPr>
            <w:color w:val="5B9BD5" w:themeColor="accent1"/>
            <w:sz w:val="20"/>
            <w:szCs w:val="20"/>
          </w:rPr>
          <w:t xml:space="preserve"> </w:t>
        </w:r>
        <w:r w:rsidR="007C44FD">
          <w:rPr>
            <w:color w:val="5B9BD5" w:themeColor="accent1"/>
            <w:sz w:val="20"/>
            <w:szCs w:val="20"/>
          </w:rPr>
          <w:t>Praxis- und Kontaktbörse</w:t>
        </w:r>
        <w:r w:rsidR="0084382C">
          <w:rPr>
            <w:color w:val="5B9BD5" w:themeColor="accent1"/>
            <w:sz w:val="20"/>
            <w:szCs w:val="20"/>
          </w:rPr>
          <w:t xml:space="preserve"> der Erziehungswissenschaft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09"/>
    <w:multiLevelType w:val="hybridMultilevel"/>
    <w:tmpl w:val="EF66C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004"/>
    <w:multiLevelType w:val="hybridMultilevel"/>
    <w:tmpl w:val="5D5C2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543"/>
    <w:multiLevelType w:val="hybridMultilevel"/>
    <w:tmpl w:val="B7AE3476"/>
    <w:lvl w:ilvl="0" w:tplc="04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B187C82"/>
    <w:multiLevelType w:val="hybridMultilevel"/>
    <w:tmpl w:val="D2A6D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F5C8C"/>
    <w:multiLevelType w:val="hybridMultilevel"/>
    <w:tmpl w:val="43B61A6C"/>
    <w:lvl w:ilvl="0" w:tplc="80605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972D6"/>
    <w:multiLevelType w:val="hybridMultilevel"/>
    <w:tmpl w:val="E4309802"/>
    <w:lvl w:ilvl="0" w:tplc="0407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40703D2D"/>
    <w:multiLevelType w:val="hybridMultilevel"/>
    <w:tmpl w:val="08E6E400"/>
    <w:lvl w:ilvl="0" w:tplc="0BDE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F7479"/>
    <w:multiLevelType w:val="hybridMultilevel"/>
    <w:tmpl w:val="1F56676E"/>
    <w:lvl w:ilvl="0" w:tplc="D140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BD792D"/>
    <w:multiLevelType w:val="hybridMultilevel"/>
    <w:tmpl w:val="137262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67958"/>
    <w:multiLevelType w:val="hybridMultilevel"/>
    <w:tmpl w:val="4106EAF6"/>
    <w:lvl w:ilvl="0" w:tplc="F220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67552"/>
    <w:multiLevelType w:val="hybridMultilevel"/>
    <w:tmpl w:val="7A429216"/>
    <w:lvl w:ilvl="0" w:tplc="5BC869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C592FCB"/>
    <w:multiLevelType w:val="hybridMultilevel"/>
    <w:tmpl w:val="35E4E2EE"/>
    <w:lvl w:ilvl="0" w:tplc="6754A1DE">
      <w:start w:val="1"/>
      <w:numFmt w:val="decimal"/>
      <w:pStyle w:val="Fragetext"/>
      <w:lvlText w:val="%1."/>
      <w:lvlJc w:val="left"/>
      <w:pPr>
        <w:tabs>
          <w:tab w:val="num" w:pos="577"/>
        </w:tabs>
        <w:ind w:left="577" w:hanging="39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34BD2"/>
    <w:multiLevelType w:val="hybridMultilevel"/>
    <w:tmpl w:val="C0DE9F48"/>
    <w:lvl w:ilvl="0" w:tplc="951A729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A2E9A"/>
    <w:multiLevelType w:val="hybridMultilevel"/>
    <w:tmpl w:val="1DE67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C0931"/>
    <w:multiLevelType w:val="hybridMultilevel"/>
    <w:tmpl w:val="42842D58"/>
    <w:lvl w:ilvl="0" w:tplc="25745B8A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F57E5"/>
    <w:multiLevelType w:val="hybridMultilevel"/>
    <w:tmpl w:val="E17AC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04731"/>
    <w:multiLevelType w:val="hybridMultilevel"/>
    <w:tmpl w:val="6CD0F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B40A9"/>
    <w:multiLevelType w:val="hybridMultilevel"/>
    <w:tmpl w:val="C0DE9F48"/>
    <w:lvl w:ilvl="0" w:tplc="951A729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6"/>
  </w:num>
  <w:num w:numId="11">
    <w:abstractNumId w:val="3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8B"/>
    <w:rsid w:val="000055EE"/>
    <w:rsid w:val="0007181A"/>
    <w:rsid w:val="00083381"/>
    <w:rsid w:val="000865E8"/>
    <w:rsid w:val="000931EA"/>
    <w:rsid w:val="000A450C"/>
    <w:rsid w:val="000C336E"/>
    <w:rsid w:val="000F30A8"/>
    <w:rsid w:val="001464C1"/>
    <w:rsid w:val="001A2D5C"/>
    <w:rsid w:val="00225B8B"/>
    <w:rsid w:val="002705A6"/>
    <w:rsid w:val="002D094F"/>
    <w:rsid w:val="002E4212"/>
    <w:rsid w:val="003061F7"/>
    <w:rsid w:val="00340F3F"/>
    <w:rsid w:val="003418D5"/>
    <w:rsid w:val="003702F7"/>
    <w:rsid w:val="003914CD"/>
    <w:rsid w:val="00405BA6"/>
    <w:rsid w:val="00410048"/>
    <w:rsid w:val="00453261"/>
    <w:rsid w:val="00462D9F"/>
    <w:rsid w:val="004A49BF"/>
    <w:rsid w:val="004A4DD3"/>
    <w:rsid w:val="004B2A76"/>
    <w:rsid w:val="004E00ED"/>
    <w:rsid w:val="0050495C"/>
    <w:rsid w:val="005414BE"/>
    <w:rsid w:val="005763A4"/>
    <w:rsid w:val="005D1EA5"/>
    <w:rsid w:val="005E5A2B"/>
    <w:rsid w:val="00607D7A"/>
    <w:rsid w:val="00617232"/>
    <w:rsid w:val="00634A13"/>
    <w:rsid w:val="00667A9B"/>
    <w:rsid w:val="006C5B40"/>
    <w:rsid w:val="0078437F"/>
    <w:rsid w:val="00796E6D"/>
    <w:rsid w:val="007C1012"/>
    <w:rsid w:val="007C44FD"/>
    <w:rsid w:val="007E36C8"/>
    <w:rsid w:val="00814CB9"/>
    <w:rsid w:val="0084382C"/>
    <w:rsid w:val="008505A5"/>
    <w:rsid w:val="00851466"/>
    <w:rsid w:val="00860811"/>
    <w:rsid w:val="0089616F"/>
    <w:rsid w:val="00955628"/>
    <w:rsid w:val="00955EB0"/>
    <w:rsid w:val="009640BE"/>
    <w:rsid w:val="009853D7"/>
    <w:rsid w:val="009C12EE"/>
    <w:rsid w:val="009F0D8A"/>
    <w:rsid w:val="00A041EA"/>
    <w:rsid w:val="00A86C35"/>
    <w:rsid w:val="00AF6B13"/>
    <w:rsid w:val="00B05C79"/>
    <w:rsid w:val="00B44C32"/>
    <w:rsid w:val="00B45701"/>
    <w:rsid w:val="00B626ED"/>
    <w:rsid w:val="00BA1C3D"/>
    <w:rsid w:val="00BA5B22"/>
    <w:rsid w:val="00BB68B3"/>
    <w:rsid w:val="00BE26D3"/>
    <w:rsid w:val="00BE507C"/>
    <w:rsid w:val="00C057B4"/>
    <w:rsid w:val="00C36C41"/>
    <w:rsid w:val="00C44223"/>
    <w:rsid w:val="00C73F68"/>
    <w:rsid w:val="00C85EE6"/>
    <w:rsid w:val="00CC2CBD"/>
    <w:rsid w:val="00CF7472"/>
    <w:rsid w:val="00D2185C"/>
    <w:rsid w:val="00D27F34"/>
    <w:rsid w:val="00D81ADD"/>
    <w:rsid w:val="00E00894"/>
    <w:rsid w:val="00F37C6E"/>
    <w:rsid w:val="00F82E00"/>
    <w:rsid w:val="00F918C5"/>
    <w:rsid w:val="00FA18F2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02BE"/>
  <w15:chartTrackingRefBased/>
  <w15:docId w15:val="{35F33FA2-0FFC-40F3-BDEB-DDF69439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5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5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25B8B"/>
    <w:pPr>
      <w:keepNext w:val="0"/>
      <w:keepLines w:val="0"/>
      <w:widowControl w:val="0"/>
      <w:shd w:val="clear" w:color="auto" w:fill="DEEAF6" w:themeFill="accent1" w:themeFillTint="33"/>
      <w:spacing w:before="0" w:line="276" w:lineRule="auto"/>
      <w:ind w:left="1416" w:right="1414"/>
      <w:jc w:val="center"/>
      <w:outlineLvl w:val="2"/>
    </w:pPr>
    <w:rPr>
      <w:rFonts w:ascii="Calibri" w:eastAsia="Calibri" w:hAnsi="Calibri" w:cstheme="minorBidi"/>
      <w:b/>
      <w:bCs/>
      <w:color w:val="auto"/>
      <w:spacing w:val="-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5B8B"/>
  </w:style>
  <w:style w:type="paragraph" w:styleId="Fuzeile">
    <w:name w:val="footer"/>
    <w:basedOn w:val="Standard"/>
    <w:link w:val="FuzeileZchn"/>
    <w:uiPriority w:val="99"/>
    <w:unhideWhenUsed/>
    <w:rsid w:val="0022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5B8B"/>
  </w:style>
  <w:style w:type="table" w:styleId="Tabellenraster">
    <w:name w:val="Table Grid"/>
    <w:basedOn w:val="NormaleTabelle"/>
    <w:uiPriority w:val="59"/>
    <w:rsid w:val="0022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25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5B8B"/>
    <w:rPr>
      <w:rFonts w:ascii="Calibri" w:eastAsia="Calibri" w:hAnsi="Calibri"/>
      <w:b/>
      <w:bCs/>
      <w:spacing w:val="-1"/>
      <w:shd w:val="clear" w:color="auto" w:fill="DEEAF6" w:themeFill="accent1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5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unhideWhenUsed/>
    <w:rsid w:val="00225B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5B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5B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5B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5B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B8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4212"/>
    <w:pPr>
      <w:ind w:left="720"/>
      <w:contextualSpacing/>
    </w:pPr>
  </w:style>
  <w:style w:type="paragraph" w:styleId="berarbeitung">
    <w:name w:val="Revision"/>
    <w:hidden/>
    <w:uiPriority w:val="99"/>
    <w:semiHidden/>
    <w:rsid w:val="0007181A"/>
    <w:pPr>
      <w:spacing w:after="0" w:line="240" w:lineRule="auto"/>
    </w:pPr>
  </w:style>
  <w:style w:type="table" w:customStyle="1" w:styleId="Fragenlayout">
    <w:name w:val="Fragenlayout"/>
    <w:basedOn w:val="NormaleTabelle"/>
    <w:rsid w:val="000865E8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de-D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1F497D"/>
      </w:tcPr>
    </w:tblStylePr>
    <w:tblStylePr w:type="band2Horz">
      <w:tblPr/>
      <w:tcPr>
        <w:shd w:val="clear" w:color="auto" w:fill="C6D9F1"/>
      </w:tcPr>
    </w:tblStylePr>
  </w:style>
  <w:style w:type="paragraph" w:customStyle="1" w:styleId="Fragetext">
    <w:name w:val="Fragetext"/>
    <w:basedOn w:val="Standard"/>
    <w:rsid w:val="000865E8"/>
    <w:pPr>
      <w:numPr>
        <w:numId w:val="4"/>
      </w:numPr>
      <w:spacing w:after="0" w:line="240" w:lineRule="auto"/>
    </w:pPr>
    <w:rPr>
      <w:rFonts w:ascii="Calibri" w:eastAsia="Times New Roman" w:hAnsi="Calibri" w:cs="Times New Roman"/>
      <w:b/>
      <w:color w:val="FFFFFF"/>
      <w:sz w:val="24"/>
      <w:szCs w:val="24"/>
      <w:lang w:eastAsia="de-DE"/>
    </w:rPr>
  </w:style>
  <w:style w:type="paragraph" w:customStyle="1" w:styleId="Frageitem">
    <w:name w:val="Frageitem"/>
    <w:basedOn w:val="Standard"/>
    <w:link w:val="FrageitemZchn"/>
    <w:rsid w:val="000865E8"/>
    <w:pPr>
      <w:spacing w:after="0" w:line="240" w:lineRule="auto"/>
      <w:ind w:left="737"/>
    </w:pPr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FrageitemZchn">
    <w:name w:val="Frageitem Zchn"/>
    <w:link w:val="Frageitem"/>
    <w:rsid w:val="000865E8"/>
    <w:rPr>
      <w:rFonts w:ascii="Calibri" w:eastAsia="Times New Roman" w:hAnsi="Calibri" w:cs="Times New Roman"/>
      <w:sz w:val="24"/>
      <w:szCs w:val="24"/>
      <w:lang w:eastAsia="de-DE"/>
    </w:rPr>
  </w:style>
  <w:style w:type="table" w:customStyle="1" w:styleId="UniTrier-Farben">
    <w:name w:val="Uni Trier- Farben"/>
    <w:basedOn w:val="Fragenlayout"/>
    <w:uiPriority w:val="99"/>
    <w:rsid w:val="000865E8"/>
    <w:tblPr>
      <w:tblStyleColBandSize w:val="1"/>
    </w:tblPr>
    <w:tblStylePr w:type="firstRow">
      <w:rPr>
        <w:b/>
        <w:color w:val="FFFFFF"/>
      </w:rPr>
      <w:tblPr/>
      <w:tcPr>
        <w:shd w:val="clear" w:color="auto" w:fill="0080FF"/>
      </w:tcPr>
    </w:tblStylePr>
    <w:tblStylePr w:type="lastRow">
      <w:rPr>
        <w:color w:val="0080FF"/>
      </w:rPr>
      <w:tblPr/>
      <w:tcPr>
        <w:shd w:val="clear" w:color="auto" w:fill="0080FF"/>
      </w:tcPr>
    </w:tblStylePr>
    <w:tblStylePr w:type="band2Horz">
      <w:tblPr/>
      <w:tcPr>
        <w:shd w:val="clear" w:color="auto" w:fill="C6D9F1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B4A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A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4AF2"/>
    <w:rPr>
      <w:vertAlign w:val="superscript"/>
    </w:rPr>
  </w:style>
  <w:style w:type="paragraph" w:customStyle="1" w:styleId="tud-brieftextgross">
    <w:name w:val="tud-brief_text gross"/>
    <w:basedOn w:val="Standard"/>
    <w:rsid w:val="00B626ED"/>
    <w:pPr>
      <w:widowControl w:val="0"/>
      <w:autoSpaceDE w:val="0"/>
      <w:autoSpaceDN w:val="0"/>
      <w:spacing w:after="0" w:line="280" w:lineRule="exact"/>
    </w:pPr>
    <w:rPr>
      <w:rFonts w:ascii="Univers 45 Light" w:eastAsia="Times New Roman" w:hAnsi="Univers 45 Light" w:cs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65CC07FE8B440EAEF8382D97FD1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5A52F-0D3B-41BA-AF57-B590A3E0AEC4}"/>
      </w:docPartPr>
      <w:docPartBody>
        <w:p w:rsidR="00CD209F" w:rsidRDefault="000066AB" w:rsidP="000066AB">
          <w:pPr>
            <w:pStyle w:val="9265CC07FE8B440EAEF8382D97FD1129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AB"/>
    <w:rsid w:val="000066AB"/>
    <w:rsid w:val="00012289"/>
    <w:rsid w:val="000C5ACC"/>
    <w:rsid w:val="00163D47"/>
    <w:rsid w:val="0022272E"/>
    <w:rsid w:val="0029247E"/>
    <w:rsid w:val="00304CFF"/>
    <w:rsid w:val="003602AD"/>
    <w:rsid w:val="00390686"/>
    <w:rsid w:val="00405086"/>
    <w:rsid w:val="004348C7"/>
    <w:rsid w:val="00634506"/>
    <w:rsid w:val="006A727C"/>
    <w:rsid w:val="00740304"/>
    <w:rsid w:val="007F49F3"/>
    <w:rsid w:val="00875A8E"/>
    <w:rsid w:val="009F0F7D"/>
    <w:rsid w:val="00A24D49"/>
    <w:rsid w:val="00BA25F0"/>
    <w:rsid w:val="00CD209F"/>
    <w:rsid w:val="00EA3CD4"/>
    <w:rsid w:val="00EA4FB7"/>
    <w:rsid w:val="00EE2711"/>
    <w:rsid w:val="00E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65CC07FE8B440EAEF8382D97FD1129">
    <w:name w:val="9265CC07FE8B440EAEF8382D97FD1129"/>
    <w:rsid w:val="00006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ECAC-54BA-4DFD-887D-0D11292E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Erfassung von Praktikums- und Stellenangeboten, entstanden im Rahmen der Praxisbörse der Erziehungswissenschaft 2020</vt:lpstr>
    </vt:vector>
  </TitlesOfParts>
  <Company>Universität Trier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Erfassung von Praktikums- und Stellenangeboten, entstanden im Rahmen der Digitalen Praxis- und Kontaktbörse der Erziehungswissenschaft</dc:title>
  <dc:subject/>
  <dc:creator>Nadja Katharina Schu</dc:creator>
  <cp:keywords/>
  <dc:description/>
  <cp:lastModifiedBy>Anika Pütz</cp:lastModifiedBy>
  <cp:revision>5</cp:revision>
  <dcterms:created xsi:type="dcterms:W3CDTF">2021-06-03T13:11:00Z</dcterms:created>
  <dcterms:modified xsi:type="dcterms:W3CDTF">2021-08-13T09:37:00Z</dcterms:modified>
</cp:coreProperties>
</file>