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9CD1" w14:textId="33582C35" w:rsidR="00BC7F11" w:rsidRPr="007E64B0" w:rsidRDefault="00AA073F" w:rsidP="00AC312F">
      <w:pPr>
        <w:jc w:val="both"/>
        <w:rPr>
          <w:rFonts w:ascii="Segoe UI" w:hAnsi="Segoe UI" w:cs="Segoe UI"/>
          <w:b/>
          <w:bCs/>
          <w:caps/>
        </w:rPr>
      </w:pPr>
      <w:r>
        <w:rPr>
          <w:rFonts w:ascii="Segoe UI" w:hAnsi="Segoe UI" w:cs="Segoe UI"/>
          <w:b/>
          <w:bCs/>
          <w:caps/>
        </w:rPr>
        <w:t>Leitfaden Fallvorstellung im g2 Seminar</w:t>
      </w:r>
    </w:p>
    <w:p w14:paraId="2F977ACB" w14:textId="77777777" w:rsidR="00AA073F" w:rsidRDefault="00AA073F" w:rsidP="00AA073F">
      <w:pPr>
        <w:rPr>
          <w:rFonts w:ascii="Segoe UI" w:hAnsi="Segoe UI" w:cs="Segoe UI"/>
        </w:rPr>
      </w:pPr>
      <w:r>
        <w:rPr>
          <w:rFonts w:ascii="Segoe UI" w:hAnsi="Segoe UI" w:cs="Segoe UI"/>
        </w:rPr>
        <w:t xml:space="preserve">Das G2 Seminar gliedert sich in vier Blocktermine. Im ersten Blocktermin wird die Hospitation in Erstgesprächen und SKIDs vorbereitet, im zweiten Blocktermin werden die selbstständig durchgeführten Interventionssitzungen vorbereitet und der dritte Blocktermin dient der Vorbereitung einer Fallkonzeption, die im abschließenden Blocktermin mit Prof. Dr. Lutz vorgestellt werden soll. </w:t>
      </w:r>
    </w:p>
    <w:p w14:paraId="59BCE5C3" w14:textId="77777777" w:rsidR="00AA073F" w:rsidRDefault="00AA073F" w:rsidP="00AA073F">
      <w:pPr>
        <w:spacing w:after="0" w:line="259" w:lineRule="auto"/>
        <w:rPr>
          <w:rFonts w:ascii="Segoe UI" w:hAnsi="Segoe UI" w:cs="Segoe UI"/>
        </w:rPr>
      </w:pPr>
      <w:r>
        <w:rPr>
          <w:rFonts w:ascii="Segoe UI" w:hAnsi="Segoe UI" w:cs="Segoe UI"/>
        </w:rPr>
        <w:t>Die Fallvorstellungen werden in Kleingruppen als Präsentationen vorbereitet und beziehen sich auf den/die behandelte:n Patient:in aus dem Seminar. Es ist sinnvoll bereits im Laufe des Semesters in der Kleingruppe eine Präsentation anzulegen, in die nach und nach Informationen sowie Ausarbeitungen zur/m behandelten Pat. ergänzt werden können. Dabei kann sich an den unten aufgeführten Bausteinen orientiert werden. Die Fallkonzeption wird im dritten Blocktermin gemeinsam mit den Dozent:innen erarbeitet.</w:t>
      </w:r>
    </w:p>
    <w:p w14:paraId="75D0CC1C" w14:textId="77777777" w:rsidR="00AA073F" w:rsidRDefault="00AA073F" w:rsidP="00AA073F">
      <w:pPr>
        <w:spacing w:after="0" w:line="259" w:lineRule="auto"/>
        <w:rPr>
          <w:rFonts w:ascii="Segoe UI" w:hAnsi="Segoe UI" w:cs="Segoe UI"/>
        </w:rPr>
      </w:pPr>
    </w:p>
    <w:p w14:paraId="6798441A" w14:textId="351EB349" w:rsidR="00AA073F" w:rsidRDefault="00AA073F" w:rsidP="00AA073F">
      <w:pPr>
        <w:spacing w:after="0" w:line="259" w:lineRule="auto"/>
        <w:rPr>
          <w:rFonts w:ascii="Segoe UI" w:hAnsi="Segoe UI" w:cs="Segoe UI"/>
        </w:rPr>
      </w:pPr>
      <w:r w:rsidRPr="007A5988">
        <w:rPr>
          <w:rFonts w:ascii="Segoe UI" w:hAnsi="Segoe UI" w:cs="Segoe UI"/>
        </w:rPr>
        <w:t>Allgemeines Ziel der Fallvorstellung ist die Vermittlung und Beschreibung des eigenen</w:t>
      </w:r>
      <w:r>
        <w:rPr>
          <w:rFonts w:ascii="Segoe UI" w:hAnsi="Segoe UI" w:cs="Segoe UI"/>
        </w:rPr>
        <w:t xml:space="preserve"> </w:t>
      </w:r>
      <w:r w:rsidRPr="007A5988">
        <w:rPr>
          <w:rFonts w:ascii="Segoe UI" w:hAnsi="Segoe UI" w:cs="Segoe UI"/>
        </w:rPr>
        <w:t>Fallverständnisses, der daraus abgeleiteten Therapieplanung, des (bisherigen)</w:t>
      </w:r>
      <w:r>
        <w:rPr>
          <w:rFonts w:ascii="Segoe UI" w:hAnsi="Segoe UI" w:cs="Segoe UI"/>
        </w:rPr>
        <w:t xml:space="preserve"> </w:t>
      </w:r>
      <w:r w:rsidRPr="007A5988">
        <w:rPr>
          <w:rFonts w:ascii="Segoe UI" w:hAnsi="Segoe UI" w:cs="Segoe UI"/>
        </w:rPr>
        <w:t>Verlaufes sowie die Diskussion der relevanten Bezüge zwischen Fallkonzeption,</w:t>
      </w:r>
      <w:r>
        <w:rPr>
          <w:rFonts w:ascii="Segoe UI" w:hAnsi="Segoe UI" w:cs="Segoe UI"/>
        </w:rPr>
        <w:t xml:space="preserve"> </w:t>
      </w:r>
      <w:r w:rsidRPr="007A5988">
        <w:rPr>
          <w:rFonts w:ascii="Segoe UI" w:hAnsi="Segoe UI" w:cs="Segoe UI"/>
        </w:rPr>
        <w:t>Therapieprozess (insbesondere der Beziehungsgestaltung) und dem</w:t>
      </w:r>
      <w:r>
        <w:rPr>
          <w:rFonts w:ascii="Segoe UI" w:hAnsi="Segoe UI" w:cs="Segoe UI"/>
        </w:rPr>
        <w:t xml:space="preserve"> </w:t>
      </w:r>
      <w:r w:rsidRPr="007A5988">
        <w:rPr>
          <w:rFonts w:ascii="Segoe UI" w:hAnsi="Segoe UI" w:cs="Segoe UI"/>
        </w:rPr>
        <w:t>Therapieergebnis.</w:t>
      </w:r>
      <w:r>
        <w:rPr>
          <w:rFonts w:ascii="Segoe UI" w:hAnsi="Segoe UI" w:cs="Segoe UI"/>
        </w:rPr>
        <w:t xml:space="preserve"> </w:t>
      </w:r>
      <w:r w:rsidRPr="007A5988">
        <w:rPr>
          <w:rFonts w:ascii="Segoe UI" w:hAnsi="Segoe UI" w:cs="Segoe UI"/>
        </w:rPr>
        <w:t>Neben der Symptomatik und dem funktionalen Problemverständnis, sollten auch</w:t>
      </w:r>
      <w:r>
        <w:rPr>
          <w:rFonts w:ascii="Segoe UI" w:hAnsi="Segoe UI" w:cs="Segoe UI"/>
        </w:rPr>
        <w:t xml:space="preserve"> </w:t>
      </w:r>
      <w:r w:rsidRPr="007A5988">
        <w:rPr>
          <w:rFonts w:ascii="Segoe UI" w:hAnsi="Segoe UI" w:cs="Segoe UI"/>
        </w:rPr>
        <w:t xml:space="preserve">Aussagen zu den Ressourcen und der Beziehungsgestaltung </w:t>
      </w:r>
      <w:r>
        <w:rPr>
          <w:rFonts w:ascii="Segoe UI" w:hAnsi="Segoe UI" w:cs="Segoe UI"/>
        </w:rPr>
        <w:t>(</w:t>
      </w:r>
      <w:r w:rsidRPr="007A5988">
        <w:rPr>
          <w:rFonts w:ascii="Segoe UI" w:hAnsi="Segoe UI" w:cs="Segoe UI"/>
        </w:rPr>
        <w:t>Wie setzt sich der/die Patient</w:t>
      </w:r>
      <w:r>
        <w:rPr>
          <w:rFonts w:ascii="Segoe UI" w:hAnsi="Segoe UI" w:cs="Segoe UI"/>
        </w:rPr>
        <w:t>:i</w:t>
      </w:r>
      <w:r w:rsidRPr="007A5988">
        <w:rPr>
          <w:rFonts w:ascii="Segoe UI" w:hAnsi="Segoe UI" w:cs="Segoe UI"/>
        </w:rPr>
        <w:t>n innerhalb/außerhalb der</w:t>
      </w:r>
      <w:r>
        <w:rPr>
          <w:rFonts w:ascii="Segoe UI" w:hAnsi="Segoe UI" w:cs="Segoe UI"/>
        </w:rPr>
        <w:t xml:space="preserve"> </w:t>
      </w:r>
      <w:r w:rsidRPr="007A5988">
        <w:rPr>
          <w:rFonts w:ascii="Segoe UI" w:hAnsi="Segoe UI" w:cs="Segoe UI"/>
        </w:rPr>
        <w:t>Therapie in Beziehung? Ungünstiges Beziehungsverhalten? Ungünstige</w:t>
      </w:r>
      <w:r>
        <w:rPr>
          <w:rFonts w:ascii="Segoe UI" w:hAnsi="Segoe UI" w:cs="Segoe UI"/>
        </w:rPr>
        <w:t xml:space="preserve"> </w:t>
      </w:r>
      <w:r w:rsidRPr="007A5988">
        <w:rPr>
          <w:rFonts w:ascii="Segoe UI" w:hAnsi="Segoe UI" w:cs="Segoe UI"/>
        </w:rPr>
        <w:t>Beziehungsmuster? Schwierigkeiten bei der Gestaltung des Therapieprozesses?</w:t>
      </w:r>
      <w:r>
        <w:rPr>
          <w:rFonts w:ascii="Segoe UI" w:hAnsi="Segoe UI" w:cs="Segoe UI"/>
        </w:rPr>
        <w:t xml:space="preserve">) </w:t>
      </w:r>
      <w:r w:rsidRPr="007A5988">
        <w:rPr>
          <w:rFonts w:ascii="Segoe UI" w:hAnsi="Segoe UI" w:cs="Segoe UI"/>
        </w:rPr>
        <w:t>gemacht werden. Wenn möglich und sinnvoll, soll auch auf graphische Darstellungen (z.B. Genogramm)</w:t>
      </w:r>
      <w:r>
        <w:rPr>
          <w:rFonts w:ascii="Segoe UI" w:hAnsi="Segoe UI" w:cs="Segoe UI"/>
        </w:rPr>
        <w:t xml:space="preserve"> </w:t>
      </w:r>
      <w:r w:rsidRPr="007A5988">
        <w:rPr>
          <w:rFonts w:ascii="Segoe UI" w:hAnsi="Segoe UI" w:cs="Segoe UI"/>
        </w:rPr>
        <w:t xml:space="preserve">zurückgegriffen werden. </w:t>
      </w:r>
      <w:r>
        <w:rPr>
          <w:rFonts w:ascii="Segoe UI" w:hAnsi="Segoe UI" w:cs="Segoe UI"/>
        </w:rPr>
        <w:t>Es sollten auch die</w:t>
      </w:r>
      <w:r w:rsidRPr="007A5988">
        <w:rPr>
          <w:rFonts w:ascii="Segoe UI" w:hAnsi="Segoe UI" w:cs="Segoe UI"/>
        </w:rPr>
        <w:t xml:space="preserve"> graphischen Darstellungsformen aus dem Portal </w:t>
      </w:r>
      <w:r>
        <w:rPr>
          <w:rFonts w:ascii="Segoe UI" w:hAnsi="Segoe UI" w:cs="Segoe UI"/>
        </w:rPr>
        <w:t>ge</w:t>
      </w:r>
      <w:r w:rsidRPr="007A5988">
        <w:rPr>
          <w:rFonts w:ascii="Segoe UI" w:hAnsi="Segoe UI" w:cs="Segoe UI"/>
        </w:rPr>
        <w:t>nutz</w:t>
      </w:r>
      <w:r>
        <w:rPr>
          <w:rFonts w:ascii="Segoe UI" w:hAnsi="Segoe UI" w:cs="Segoe UI"/>
        </w:rPr>
        <w:t>t werden</w:t>
      </w:r>
      <w:r w:rsidRPr="007A5988">
        <w:rPr>
          <w:rFonts w:ascii="Segoe UI" w:hAnsi="Segoe UI" w:cs="Segoe UI"/>
        </w:rPr>
        <w:t xml:space="preserve"> (z.B.</w:t>
      </w:r>
      <w:r>
        <w:rPr>
          <w:rFonts w:ascii="Segoe UI" w:hAnsi="Segoe UI" w:cs="Segoe UI"/>
        </w:rPr>
        <w:t xml:space="preserve"> </w:t>
      </w:r>
      <w:r w:rsidRPr="007A5988">
        <w:rPr>
          <w:rFonts w:ascii="Segoe UI" w:hAnsi="Segoe UI" w:cs="Segoe UI"/>
        </w:rPr>
        <w:t>graphische Darstellung der Status‐ und Verlaufsdiagnostik</w:t>
      </w:r>
      <w:r>
        <w:rPr>
          <w:rFonts w:ascii="Segoe UI" w:hAnsi="Segoe UI" w:cs="Segoe UI"/>
        </w:rPr>
        <w:t>, Behandlungsempfehlung, Risikoeinschätzung</w:t>
      </w:r>
      <w:r w:rsidRPr="007A5988">
        <w:rPr>
          <w:rFonts w:ascii="Segoe UI" w:hAnsi="Segoe UI" w:cs="Segoe UI"/>
        </w:rPr>
        <w:t xml:space="preserve">). </w:t>
      </w:r>
    </w:p>
    <w:p w14:paraId="358BD120" w14:textId="64EAA091" w:rsidR="00AA073F" w:rsidRDefault="00AA073F" w:rsidP="00AA073F">
      <w:pPr>
        <w:spacing w:after="0" w:line="259" w:lineRule="auto"/>
        <w:rPr>
          <w:rFonts w:ascii="Segoe UI" w:hAnsi="Segoe UI" w:cs="Segoe UI"/>
        </w:rPr>
      </w:pPr>
    </w:p>
    <w:p w14:paraId="062B4513" w14:textId="77777777" w:rsidR="00AA073F" w:rsidRDefault="00AA073F" w:rsidP="00AA073F">
      <w:pPr>
        <w:spacing w:after="0" w:line="259" w:lineRule="auto"/>
        <w:rPr>
          <w:rFonts w:ascii="Segoe UI" w:hAnsi="Segoe UI" w:cs="Segoe UI"/>
        </w:rPr>
      </w:pPr>
    </w:p>
    <w:p w14:paraId="00CFE24E" w14:textId="0A74CAC6" w:rsidR="00AA073F" w:rsidRPr="00AA073F" w:rsidRDefault="00AA073F" w:rsidP="00AA073F">
      <w:pPr>
        <w:spacing w:after="0" w:line="259" w:lineRule="auto"/>
        <w:rPr>
          <w:rFonts w:ascii="Segoe UI" w:hAnsi="Segoe UI" w:cs="Segoe UI"/>
          <w:b/>
          <w:bCs/>
        </w:rPr>
      </w:pPr>
      <w:r w:rsidRPr="00AA073F">
        <w:rPr>
          <w:rFonts w:ascii="Segoe UI" w:hAnsi="Segoe UI" w:cs="Segoe UI"/>
          <w:b/>
          <w:bCs/>
        </w:rPr>
        <w:t>Bausteine der Präsentation</w:t>
      </w:r>
    </w:p>
    <w:p w14:paraId="17CE9704" w14:textId="77777777" w:rsidR="00C3094C" w:rsidRDefault="00C3094C" w:rsidP="00AC312F">
      <w:pPr>
        <w:jc w:val="both"/>
        <w:rPr>
          <w:rFonts w:ascii="Segoe UI" w:hAnsi="Segoe UI" w:cs="Segoe UI"/>
          <w:sz w:val="22"/>
          <w:szCs w:val="22"/>
        </w:rPr>
      </w:pPr>
    </w:p>
    <w:p w14:paraId="6963D975" w14:textId="3C0ACA32" w:rsidR="00AA073F" w:rsidRDefault="00AA073F" w:rsidP="00AA073F">
      <w:pPr>
        <w:pStyle w:val="Listenabsatz"/>
        <w:numPr>
          <w:ilvl w:val="0"/>
          <w:numId w:val="3"/>
        </w:numPr>
        <w:jc w:val="both"/>
        <w:rPr>
          <w:rFonts w:ascii="Segoe UI" w:hAnsi="Segoe UI" w:cs="Segoe UI"/>
          <w:sz w:val="22"/>
          <w:szCs w:val="22"/>
        </w:rPr>
      </w:pPr>
      <w:r>
        <w:rPr>
          <w:rFonts w:ascii="Segoe UI" w:hAnsi="Segoe UI" w:cs="Segoe UI"/>
          <w:sz w:val="22"/>
          <w:szCs w:val="22"/>
        </w:rPr>
        <w:t>Patientenvorstellung</w:t>
      </w:r>
    </w:p>
    <w:p w14:paraId="4FD0E633" w14:textId="1C854E5E"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Soziodemographische Daten</w:t>
      </w:r>
    </w:p>
    <w:p w14:paraId="722C40CF" w14:textId="16A6CE73"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Symptomatik &amp; psychischer Befund</w:t>
      </w:r>
    </w:p>
    <w:p w14:paraId="681BFBFE" w14:textId="2C5E536B"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Somatischer Befund</w:t>
      </w:r>
    </w:p>
    <w:p w14:paraId="20133022" w14:textId="22CD8EE4"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Diagnose nach ICD-11 &amp; differentialdiagnostische Angaben</w:t>
      </w:r>
    </w:p>
    <w:p w14:paraId="78675955" w14:textId="73108C7E"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Problemrelevante Vorgeschichte (biographische Anamnese, Krankheitsanamnese)</w:t>
      </w:r>
    </w:p>
    <w:p w14:paraId="4815CA4B" w14:textId="33D8B500" w:rsidR="00AA073F" w:rsidRDefault="00AA073F" w:rsidP="00AA073F">
      <w:pPr>
        <w:pStyle w:val="Listenabsatz"/>
        <w:numPr>
          <w:ilvl w:val="0"/>
          <w:numId w:val="3"/>
        </w:numPr>
        <w:jc w:val="both"/>
        <w:rPr>
          <w:rFonts w:ascii="Segoe UI" w:hAnsi="Segoe UI" w:cs="Segoe UI"/>
          <w:sz w:val="22"/>
          <w:szCs w:val="22"/>
        </w:rPr>
      </w:pPr>
      <w:r>
        <w:rPr>
          <w:rFonts w:ascii="Segoe UI" w:hAnsi="Segoe UI" w:cs="Segoe UI"/>
          <w:sz w:val="22"/>
          <w:szCs w:val="22"/>
        </w:rPr>
        <w:t>Präsentation der Fallkonzeption</w:t>
      </w:r>
    </w:p>
    <w:p w14:paraId="6939A8BF" w14:textId="4990067D"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lastRenderedPageBreak/>
        <w:t>Makro-Ebene: Erklärungsmodelle aus verschiedenen Perspektiven</w:t>
      </w:r>
    </w:p>
    <w:p w14:paraId="53FB1408" w14:textId="178A33FF"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Meso-Ebene: Ebene der Techniken und Methoden</w:t>
      </w:r>
    </w:p>
    <w:p w14:paraId="032AB136" w14:textId="2B56808B"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Mikro-Ebene: Ebene der spezifischen Skills und evidenzbasierten Personalisierung</w:t>
      </w:r>
    </w:p>
    <w:p w14:paraId="03126BEC" w14:textId="7F073552" w:rsidR="00AA073F" w:rsidRDefault="00AA073F" w:rsidP="00AA073F">
      <w:pPr>
        <w:pStyle w:val="Listenabsatz"/>
        <w:numPr>
          <w:ilvl w:val="0"/>
          <w:numId w:val="3"/>
        </w:numPr>
        <w:jc w:val="both"/>
        <w:rPr>
          <w:rFonts w:ascii="Segoe UI" w:hAnsi="Segoe UI" w:cs="Segoe UI"/>
          <w:sz w:val="22"/>
          <w:szCs w:val="22"/>
        </w:rPr>
      </w:pPr>
      <w:r>
        <w:rPr>
          <w:rFonts w:ascii="Segoe UI" w:hAnsi="Segoe UI" w:cs="Segoe UI"/>
          <w:sz w:val="22"/>
          <w:szCs w:val="22"/>
        </w:rPr>
        <w:t>Behandlungsplan</w:t>
      </w:r>
    </w:p>
    <w:p w14:paraId="64BEAB99" w14:textId="0CCBF681"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Therapieziele von Pat. und Therapeut:in</w:t>
      </w:r>
    </w:p>
    <w:p w14:paraId="61B788E3" w14:textId="47DE370F"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Geplante Strategien/Methoden/Techniken</w:t>
      </w:r>
    </w:p>
    <w:p w14:paraId="11290612" w14:textId="7624A4AA" w:rsidR="00AA073F" w:rsidRDefault="00AA073F" w:rsidP="00AA073F">
      <w:pPr>
        <w:pStyle w:val="Listenabsatz"/>
        <w:numPr>
          <w:ilvl w:val="0"/>
          <w:numId w:val="3"/>
        </w:numPr>
        <w:jc w:val="both"/>
        <w:rPr>
          <w:rFonts w:ascii="Segoe UI" w:hAnsi="Segoe UI" w:cs="Segoe UI"/>
          <w:sz w:val="22"/>
          <w:szCs w:val="22"/>
        </w:rPr>
      </w:pPr>
      <w:r>
        <w:rPr>
          <w:rFonts w:ascii="Segoe UI" w:hAnsi="Segoe UI" w:cs="Segoe UI"/>
          <w:sz w:val="22"/>
          <w:szCs w:val="22"/>
        </w:rPr>
        <w:t>Präsentation der Interventionen</w:t>
      </w:r>
    </w:p>
    <w:p w14:paraId="59079140" w14:textId="79DA06F6"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Videosequenzen</w:t>
      </w:r>
    </w:p>
    <w:p w14:paraId="7C383969" w14:textId="5C28EA43"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Schwierigkeiten und Herausforderungen</w:t>
      </w:r>
    </w:p>
    <w:p w14:paraId="7FB3BDA7" w14:textId="4D091263"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Konsequenzen für weitere Behandlung</w:t>
      </w:r>
    </w:p>
    <w:p w14:paraId="593F9098" w14:textId="51C38DF9" w:rsidR="00AA073F" w:rsidRDefault="00AA073F" w:rsidP="00AA073F">
      <w:pPr>
        <w:pStyle w:val="Listenabsatz"/>
        <w:numPr>
          <w:ilvl w:val="0"/>
          <w:numId w:val="3"/>
        </w:numPr>
        <w:jc w:val="both"/>
        <w:rPr>
          <w:rFonts w:ascii="Segoe UI" w:hAnsi="Segoe UI" w:cs="Segoe UI"/>
          <w:sz w:val="22"/>
          <w:szCs w:val="22"/>
        </w:rPr>
      </w:pPr>
      <w:r>
        <w:rPr>
          <w:rFonts w:ascii="Segoe UI" w:hAnsi="Segoe UI" w:cs="Segoe UI"/>
          <w:sz w:val="22"/>
          <w:szCs w:val="22"/>
        </w:rPr>
        <w:t>Evaluation/ Diskussion der bisherigen Behandlung</w:t>
      </w:r>
    </w:p>
    <w:p w14:paraId="3010E711" w14:textId="604924E9" w:rsid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Evaluation der Interventionen</w:t>
      </w:r>
    </w:p>
    <w:p w14:paraId="07819F80" w14:textId="36C27C01" w:rsidR="00AA073F" w:rsidRPr="00AA073F" w:rsidRDefault="00AA073F" w:rsidP="00AA073F">
      <w:pPr>
        <w:pStyle w:val="Listenabsatz"/>
        <w:numPr>
          <w:ilvl w:val="1"/>
          <w:numId w:val="3"/>
        </w:numPr>
        <w:jc w:val="both"/>
        <w:rPr>
          <w:rFonts w:ascii="Segoe UI" w:hAnsi="Segoe UI" w:cs="Segoe UI"/>
          <w:sz w:val="22"/>
          <w:szCs w:val="22"/>
        </w:rPr>
      </w:pPr>
      <w:r>
        <w:rPr>
          <w:rFonts w:ascii="Segoe UI" w:hAnsi="Segoe UI" w:cs="Segoe UI"/>
          <w:sz w:val="22"/>
          <w:szCs w:val="22"/>
        </w:rPr>
        <w:t>Prognose für weitere Behandlung</w:t>
      </w:r>
    </w:p>
    <w:p w14:paraId="4BAE5C96" w14:textId="5CF527CF" w:rsidR="00C3094C" w:rsidRPr="00FA42FA" w:rsidRDefault="00C3094C" w:rsidP="00AC312F">
      <w:pPr>
        <w:jc w:val="both"/>
        <w:rPr>
          <w:rFonts w:ascii="Segoe UI" w:hAnsi="Segoe UI" w:cs="Segoe UI"/>
          <w:sz w:val="22"/>
          <w:szCs w:val="22"/>
        </w:rPr>
      </w:pPr>
    </w:p>
    <w:sectPr w:rsidR="00C3094C" w:rsidRPr="00FA42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F35A5"/>
    <w:multiLevelType w:val="hybridMultilevel"/>
    <w:tmpl w:val="804C4244"/>
    <w:lvl w:ilvl="0" w:tplc="CC428B9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802319"/>
    <w:multiLevelType w:val="hybridMultilevel"/>
    <w:tmpl w:val="EAB0F4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EE56446"/>
    <w:multiLevelType w:val="hybridMultilevel"/>
    <w:tmpl w:val="B330B4A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93309673">
    <w:abstractNumId w:val="0"/>
  </w:num>
  <w:num w:numId="2" w16cid:durableId="1646933228">
    <w:abstractNumId w:val="1"/>
  </w:num>
  <w:num w:numId="3" w16cid:durableId="1268781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1F"/>
    <w:rsid w:val="0009172F"/>
    <w:rsid w:val="001D2682"/>
    <w:rsid w:val="0020392A"/>
    <w:rsid w:val="00213BC8"/>
    <w:rsid w:val="00462DD6"/>
    <w:rsid w:val="00501E51"/>
    <w:rsid w:val="005E09FF"/>
    <w:rsid w:val="0065330C"/>
    <w:rsid w:val="00691DF8"/>
    <w:rsid w:val="006B74B9"/>
    <w:rsid w:val="007E64B0"/>
    <w:rsid w:val="0095537D"/>
    <w:rsid w:val="00AA073F"/>
    <w:rsid w:val="00AC312F"/>
    <w:rsid w:val="00BC7F11"/>
    <w:rsid w:val="00C3094C"/>
    <w:rsid w:val="00C555E6"/>
    <w:rsid w:val="00C66262"/>
    <w:rsid w:val="00EC541F"/>
    <w:rsid w:val="00EE2057"/>
    <w:rsid w:val="00F40198"/>
    <w:rsid w:val="00FA42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0A8F"/>
  <w15:chartTrackingRefBased/>
  <w15:docId w15:val="{3899FDF4-FE2A-4C41-B568-5E6E0395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5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C5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C541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54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54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541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541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C541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541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541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C541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C541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54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54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C54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54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54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541F"/>
    <w:rPr>
      <w:rFonts w:eastAsiaTheme="majorEastAsia" w:cstheme="majorBidi"/>
      <w:color w:val="272727" w:themeColor="text1" w:themeTint="D8"/>
    </w:rPr>
  </w:style>
  <w:style w:type="paragraph" w:styleId="Titel">
    <w:name w:val="Title"/>
    <w:basedOn w:val="Standard"/>
    <w:next w:val="Standard"/>
    <w:link w:val="TitelZchn"/>
    <w:uiPriority w:val="10"/>
    <w:qFormat/>
    <w:rsid w:val="00EC5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54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541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54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541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C541F"/>
    <w:rPr>
      <w:i/>
      <w:iCs/>
      <w:color w:val="404040" w:themeColor="text1" w:themeTint="BF"/>
    </w:rPr>
  </w:style>
  <w:style w:type="paragraph" w:styleId="Listenabsatz">
    <w:name w:val="List Paragraph"/>
    <w:basedOn w:val="Standard"/>
    <w:uiPriority w:val="34"/>
    <w:qFormat/>
    <w:rsid w:val="00EC541F"/>
    <w:pPr>
      <w:ind w:left="720"/>
      <w:contextualSpacing/>
    </w:pPr>
  </w:style>
  <w:style w:type="character" w:styleId="IntensiveHervorhebung">
    <w:name w:val="Intense Emphasis"/>
    <w:basedOn w:val="Absatz-Standardschriftart"/>
    <w:uiPriority w:val="21"/>
    <w:qFormat/>
    <w:rsid w:val="00EC541F"/>
    <w:rPr>
      <w:i/>
      <w:iCs/>
      <w:color w:val="0F4761" w:themeColor="accent1" w:themeShade="BF"/>
    </w:rPr>
  </w:style>
  <w:style w:type="paragraph" w:styleId="IntensivesZitat">
    <w:name w:val="Intense Quote"/>
    <w:basedOn w:val="Standard"/>
    <w:next w:val="Standard"/>
    <w:link w:val="IntensivesZitatZchn"/>
    <w:uiPriority w:val="30"/>
    <w:qFormat/>
    <w:rsid w:val="00EC5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541F"/>
    <w:rPr>
      <w:i/>
      <w:iCs/>
      <w:color w:val="0F4761" w:themeColor="accent1" w:themeShade="BF"/>
    </w:rPr>
  </w:style>
  <w:style w:type="character" w:styleId="IntensiverVerweis">
    <w:name w:val="Intense Reference"/>
    <w:basedOn w:val="Absatz-Standardschriftart"/>
    <w:uiPriority w:val="32"/>
    <w:qFormat/>
    <w:rsid w:val="00EC541F"/>
    <w:rPr>
      <w:b/>
      <w:bCs/>
      <w:smallCaps/>
      <w:color w:val="0F4761" w:themeColor="accent1" w:themeShade="BF"/>
      <w:spacing w:val="5"/>
    </w:rPr>
  </w:style>
  <w:style w:type="character" w:styleId="Hyperlink">
    <w:name w:val="Hyperlink"/>
    <w:basedOn w:val="Absatz-Standardschriftart"/>
    <w:uiPriority w:val="99"/>
    <w:unhideWhenUsed/>
    <w:rsid w:val="0065330C"/>
    <w:rPr>
      <w:color w:val="467886" w:themeColor="hyperlink"/>
      <w:u w:val="single"/>
    </w:rPr>
  </w:style>
  <w:style w:type="character" w:styleId="NichtaufgelsteErwhnung">
    <w:name w:val="Unresolved Mention"/>
    <w:basedOn w:val="Absatz-Standardschriftart"/>
    <w:uiPriority w:val="99"/>
    <w:semiHidden/>
    <w:unhideWhenUsed/>
    <w:rsid w:val="0065330C"/>
    <w:rPr>
      <w:color w:val="605E5C"/>
      <w:shd w:val="clear" w:color="auto" w:fill="E1DFDD"/>
    </w:rPr>
  </w:style>
  <w:style w:type="character" w:styleId="BesuchterLink">
    <w:name w:val="FollowedHyperlink"/>
    <w:basedOn w:val="Absatz-Standardschriftart"/>
    <w:uiPriority w:val="99"/>
    <w:semiHidden/>
    <w:unhideWhenUsed/>
    <w:rsid w:val="006533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2343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Manuela</dc:creator>
  <cp:keywords/>
  <dc:description/>
  <cp:lastModifiedBy>Schaffrath, Jana</cp:lastModifiedBy>
  <cp:revision>4</cp:revision>
  <dcterms:created xsi:type="dcterms:W3CDTF">2024-12-13T09:48:00Z</dcterms:created>
  <dcterms:modified xsi:type="dcterms:W3CDTF">2025-07-11T07:03:00Z</dcterms:modified>
</cp:coreProperties>
</file>