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Frutiger Next LT W1G Bold" w:cs="Frutiger Next LT W1G Bold" w:hAnsi="Frutiger Next LT W1G Bold" w:eastAsia="Frutiger Next LT W1G Bold"/>
          <w:sz w:val="29"/>
          <w:szCs w:val="29"/>
          <w:rtl w:val="0"/>
        </w:rPr>
      </w:pPr>
      <w:r>
        <w:rPr>
          <w:rFonts w:ascii="Frutiger Next LT W1G Bold" w:hAnsi="Frutiger Next LT W1G Bold"/>
          <w:sz w:val="29"/>
          <w:szCs w:val="29"/>
          <w:rtl w:val="0"/>
          <w:lang w:val="de-DE"/>
        </w:rPr>
        <w:t>Abschlussarbeiten im Projekt PRE-MED Study (Dr. Kathleen Gali, Prof. Dr. Heike Spaderna) zu vergeben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Frutiger Next LT W1G Regular" w:cs="Frutiger Next LT W1G Regular" w:hAnsi="Frutiger Next LT W1G Regular" w:eastAsia="Frutiger Next LT W1G Regular"/>
          <w:sz w:val="29"/>
          <w:szCs w:val="29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Frutiger Next LT W1G Regular" w:cs="Frutiger Next LT W1G Regular" w:hAnsi="Frutiger Next LT W1G Regular" w:eastAsia="Frutiger Next LT W1G Regular"/>
          <w:sz w:val="29"/>
          <w:szCs w:val="29"/>
          <w:rtl w:val="0"/>
        </w:rPr>
      </w:pP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>In der Studie werden Studierende und Auszubildende sowie Lehrpersonen und Ausbildungsverantwortliche aus den Bereichen Pflege, Zahn-/Medizin, Hebammenkunde und Psychotherapie interviewt: Wie wichtig ist es, Risikoverhalten bei Patient:innen zu erfassen und zu thematisieren?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Frutiger Next LT W1G Regular" w:cs="Frutiger Next LT W1G Regular" w:hAnsi="Frutiger Next LT W1G Regular" w:eastAsia="Frutiger Next LT W1G Regular"/>
          <w:sz w:val="29"/>
          <w:szCs w:val="29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Frutiger Next LT W1G Regular" w:cs="Frutiger Next LT W1G Regular" w:hAnsi="Frutiger Next LT W1G Regular" w:eastAsia="Frutiger Next LT W1G Regular"/>
          <w:sz w:val="29"/>
          <w:szCs w:val="29"/>
          <w:rtl w:val="0"/>
        </w:rPr>
      </w:pP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>Abschlussarbeiten Bachelor Klinische Pflege oder Psychologie: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Frutiger Next LT W1G Regular" w:hAnsi="Frutiger Next LT W1G Regular"/>
          <w:sz w:val="29"/>
          <w:szCs w:val="29"/>
          <w:rtl w:val="0"/>
          <w:lang w:val="de-DE"/>
        </w:rPr>
      </w:pP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>Auswertung bestimmter Aspekte bereits vorliegender Interviews von Studierenden/Auszubildenden aus der Pflege oder Medizin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Frutiger Next LT W1G Regular" w:cs="Frutiger Next LT W1G Regular" w:hAnsi="Frutiger Next LT W1G Regular" w:eastAsia="Frutiger Next LT W1G Regular"/>
          <w:sz w:val="29"/>
          <w:szCs w:val="29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Frutiger Next LT W1G Regular" w:cs="Frutiger Next LT W1G Regular" w:hAnsi="Frutiger Next LT W1G Regular" w:eastAsia="Frutiger Next LT W1G Regular"/>
          <w:sz w:val="29"/>
          <w:szCs w:val="29"/>
          <w:rtl w:val="0"/>
        </w:rPr>
      </w:pP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>Abschlussarbeiten Master Interprofessionelle Gesundheitsversorgung oder Psychologie: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Frutiger Next LT W1G Regular" w:hAnsi="Frutiger Next LT W1G Regular"/>
          <w:sz w:val="29"/>
          <w:szCs w:val="29"/>
          <w:rtl w:val="0"/>
          <w:lang w:val="de-DE"/>
        </w:rPr>
      </w:pP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 xml:space="preserve">Auswertung </w:t>
      </w: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>bestimmter Aspekte bereits vorliegender Interviews von Studierenden/Auszubildenden aus der Pflege oder Medizin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Frutiger Next LT W1G Regular" w:hAnsi="Frutiger Next LT W1G Regular"/>
          <w:sz w:val="29"/>
          <w:szCs w:val="29"/>
          <w:rtl w:val="0"/>
          <w:lang w:val="de-DE"/>
        </w:rPr>
      </w:pP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>Durchf</w:t>
      </w:r>
      <w:r>
        <w:rPr>
          <w:rFonts w:ascii="Frutiger Next LT W1G Regular" w:hAnsi="Frutiger Next LT W1G Regular" w:hint="default"/>
          <w:sz w:val="29"/>
          <w:szCs w:val="29"/>
          <w:rtl w:val="0"/>
          <w:lang w:val="de-DE"/>
        </w:rPr>
        <w:t>ü</w:t>
      </w: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>hrung und Auswertung von Interviews mit Studierenden der Psychotherapie, Zahnmedizin oder Hebammenkunde.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Frutiger Next LT W1G Regular" w:cs="Frutiger Next LT W1G Regular" w:hAnsi="Frutiger Next LT W1G Regular" w:eastAsia="Frutiger Next LT W1G Regular"/>
          <w:sz w:val="29"/>
          <w:szCs w:val="29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>Die Abschlussarbeiten werden in Kooperation mit Dr. Kathleen Gali durchgef</w:t>
      </w:r>
      <w:r>
        <w:rPr>
          <w:rFonts w:ascii="Frutiger Next LT W1G Regular" w:hAnsi="Frutiger Next LT W1G Regular" w:hint="default"/>
          <w:sz w:val="29"/>
          <w:szCs w:val="29"/>
          <w:rtl w:val="0"/>
          <w:lang w:val="de-DE"/>
        </w:rPr>
        <w:t>ü</w:t>
      </w:r>
      <w:r>
        <w:rPr>
          <w:rFonts w:ascii="Frutiger Next LT W1G Regular" w:hAnsi="Frutiger Next LT W1G Regular"/>
          <w:sz w:val="29"/>
          <w:szCs w:val="29"/>
          <w:rtl w:val="0"/>
          <w:lang w:val="de-DE"/>
        </w:rPr>
        <w:t>hrt. Weitere Informationen: Prof. Dr. Heike Spaderna, spaderna@uni-trier.de</w:t>
      </w:r>
      <w:r>
        <w:rPr>
          <w:rFonts w:ascii="Frutiger Next LT W1G Regular" w:cs="Frutiger Next LT W1G Regular" w:hAnsi="Frutiger Next LT W1G Regular" w:eastAsia="Frutiger Next LT W1G Regular"/>
          <w:sz w:val="24"/>
          <w:szCs w:val="24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Frutiger Next LT W1G Bold">
    <w:charset w:val="00"/>
    <w:family w:val="roman"/>
    <w:pitch w:val="default"/>
  </w:font>
  <w:font w:name="Frutiger Next LT W1G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6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1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3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5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