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4851"/>
      </w:tblGrid>
      <w:tr w:rsidR="00240D58" w:rsidRPr="00982A8B" w:rsidTr="00E33AFA">
        <w:tc>
          <w:tcPr>
            <w:tcW w:w="4437" w:type="dxa"/>
          </w:tcPr>
          <w:p w:rsidR="00240D58" w:rsidRPr="00982A8B" w:rsidRDefault="00240D58" w:rsidP="004F7B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Universität Trier</w:t>
            </w:r>
          </w:p>
          <w:p w:rsidR="00240D58" w:rsidRPr="00982A8B" w:rsidRDefault="00240D58" w:rsidP="004F7B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Fachbereich II – Klassische Philologie</w:t>
            </w:r>
          </w:p>
          <w:p w:rsidR="00240D58" w:rsidRPr="00982A8B" w:rsidRDefault="00240D58" w:rsidP="004F7B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b/>
                <w:sz w:val="24"/>
                <w:szCs w:val="24"/>
              </w:rPr>
              <w:t>Fachschaftsrat Klassische Philologie</w:t>
            </w:r>
          </w:p>
        </w:tc>
        <w:tc>
          <w:tcPr>
            <w:tcW w:w="4851" w:type="dxa"/>
          </w:tcPr>
          <w:p w:rsidR="00240D58" w:rsidRPr="00982A8B" w:rsidRDefault="00240D58" w:rsidP="004F7BC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2A8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05575" cy="1208082"/>
                  <wp:effectExtent l="0" t="0" r="0" b="0"/>
                  <wp:docPr id="1" name="Grafik 0" descr="Logo_gra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au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289" cy="121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5CB" w:rsidRPr="00982A8B" w:rsidRDefault="000335CB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0D58" w:rsidRPr="00982A8B" w:rsidRDefault="00240D58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35CB" w:rsidRPr="00982A8B" w:rsidRDefault="00802FF7" w:rsidP="004F7BCA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2A8B">
        <w:rPr>
          <w:rFonts w:ascii="Times New Roman" w:hAnsi="Times New Roman" w:cs="Times New Roman"/>
          <w:b/>
          <w:sz w:val="32"/>
          <w:szCs w:val="32"/>
          <w:u w:val="single"/>
        </w:rPr>
        <w:t xml:space="preserve">Sitzung des </w:t>
      </w:r>
      <w:proofErr w:type="spellStart"/>
      <w:r w:rsidRPr="00982A8B">
        <w:rPr>
          <w:rFonts w:ascii="Times New Roman" w:hAnsi="Times New Roman" w:cs="Times New Roman"/>
          <w:b/>
          <w:sz w:val="32"/>
          <w:szCs w:val="32"/>
          <w:u w:val="single"/>
        </w:rPr>
        <w:t>Fachschaftsrates</w:t>
      </w:r>
      <w:proofErr w:type="spellEnd"/>
      <w:r w:rsidRPr="00982A8B">
        <w:rPr>
          <w:rFonts w:ascii="Times New Roman" w:hAnsi="Times New Roman" w:cs="Times New Roman"/>
          <w:b/>
          <w:sz w:val="32"/>
          <w:szCs w:val="32"/>
          <w:u w:val="single"/>
        </w:rPr>
        <w:t xml:space="preserve"> am</w:t>
      </w:r>
      <w:r w:rsidR="00F86803">
        <w:rPr>
          <w:rFonts w:ascii="Times New Roman" w:hAnsi="Times New Roman" w:cs="Times New Roman"/>
          <w:b/>
          <w:sz w:val="32"/>
          <w:szCs w:val="32"/>
          <w:u w:val="single"/>
        </w:rPr>
        <w:t xml:space="preserve"> 04. 06. 2013</w:t>
      </w:r>
      <w:r w:rsidR="00BC4AF0" w:rsidRPr="00982A8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335CB" w:rsidRPr="00982A8B" w:rsidRDefault="000335CB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DA4" w:rsidRPr="00982A8B" w:rsidRDefault="00292DA4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Datum:</w:t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982A8B" w:rsidRPr="00982A8B">
        <w:rPr>
          <w:rFonts w:ascii="Times New Roman" w:hAnsi="Times New Roman" w:cs="Times New Roman"/>
          <w:sz w:val="24"/>
          <w:szCs w:val="24"/>
        </w:rPr>
        <w:tab/>
      </w:r>
      <w:r w:rsidR="00F86803">
        <w:rPr>
          <w:rFonts w:ascii="Times New Roman" w:hAnsi="Times New Roman" w:cs="Times New Roman"/>
          <w:sz w:val="24"/>
          <w:szCs w:val="24"/>
        </w:rPr>
        <w:t>04.06</w:t>
      </w:r>
      <w:r w:rsidR="009A225B">
        <w:rPr>
          <w:rFonts w:ascii="Times New Roman" w:hAnsi="Times New Roman" w:cs="Times New Roman"/>
          <w:sz w:val="24"/>
          <w:szCs w:val="24"/>
        </w:rPr>
        <w:t>.2013</w:t>
      </w:r>
    </w:p>
    <w:p w:rsidR="000335CB" w:rsidRPr="00982A8B" w:rsidRDefault="00292DA4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Zeit: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F86803">
        <w:rPr>
          <w:rFonts w:ascii="Times New Roman" w:hAnsi="Times New Roman" w:cs="Times New Roman"/>
          <w:sz w:val="24"/>
          <w:szCs w:val="24"/>
        </w:rPr>
        <w:t xml:space="preserve">18.15 </w:t>
      </w:r>
      <w:r w:rsidR="009A225B">
        <w:rPr>
          <w:rFonts w:ascii="Times New Roman" w:hAnsi="Times New Roman" w:cs="Times New Roman"/>
          <w:sz w:val="24"/>
          <w:szCs w:val="24"/>
        </w:rPr>
        <w:t>Uhr</w:t>
      </w:r>
    </w:p>
    <w:p w:rsidR="005B3287" w:rsidRPr="00982A8B" w:rsidRDefault="00292DA4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Ort:</w:t>
      </w:r>
      <w:r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  <w:t>Universität Trier</w:t>
      </w:r>
      <w:r w:rsidR="00982A8B" w:rsidRPr="00982A8B">
        <w:rPr>
          <w:rFonts w:ascii="Times New Roman" w:hAnsi="Times New Roman" w:cs="Times New Roman"/>
          <w:sz w:val="24"/>
          <w:szCs w:val="24"/>
        </w:rPr>
        <w:t>, B9</w:t>
      </w:r>
    </w:p>
    <w:p w:rsidR="000D1FE5" w:rsidRPr="00982A8B" w:rsidRDefault="00292DA4" w:rsidP="00F86803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Anwesende Mitglieder:</w:t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9A225B">
        <w:rPr>
          <w:rFonts w:ascii="Times New Roman" w:hAnsi="Times New Roman" w:cs="Times New Roman"/>
          <w:sz w:val="24"/>
          <w:szCs w:val="24"/>
        </w:rPr>
        <w:t xml:space="preserve">Sophie Eliette Lang, Fabia Neuerburg, Stephan </w:t>
      </w:r>
      <w:proofErr w:type="spellStart"/>
      <w:r w:rsidR="009A225B">
        <w:rPr>
          <w:rFonts w:ascii="Times New Roman" w:hAnsi="Times New Roman" w:cs="Times New Roman"/>
          <w:sz w:val="24"/>
          <w:szCs w:val="24"/>
        </w:rPr>
        <w:t>Pötz</w:t>
      </w:r>
      <w:proofErr w:type="spellEnd"/>
      <w:r w:rsidR="009A225B">
        <w:rPr>
          <w:rFonts w:ascii="Times New Roman" w:hAnsi="Times New Roman" w:cs="Times New Roman"/>
          <w:sz w:val="24"/>
          <w:szCs w:val="24"/>
        </w:rPr>
        <w:t>, Stefanie Schmale</w:t>
      </w:r>
      <w:r w:rsidR="00F86803">
        <w:rPr>
          <w:rFonts w:ascii="Times New Roman" w:hAnsi="Times New Roman" w:cs="Times New Roman"/>
          <w:sz w:val="24"/>
          <w:szCs w:val="24"/>
        </w:rPr>
        <w:t xml:space="preserve">, Laura </w:t>
      </w:r>
      <w:proofErr w:type="spellStart"/>
      <w:r w:rsidR="00F86803">
        <w:rPr>
          <w:rFonts w:ascii="Times New Roman" w:hAnsi="Times New Roman" w:cs="Times New Roman"/>
          <w:sz w:val="24"/>
          <w:szCs w:val="24"/>
        </w:rPr>
        <w:t>Steffgen</w:t>
      </w:r>
      <w:proofErr w:type="spellEnd"/>
    </w:p>
    <w:p w:rsidR="000D1FE5" w:rsidRPr="00982A8B" w:rsidRDefault="00982A8B" w:rsidP="004F7BCA">
      <w:pPr>
        <w:spacing w:after="0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Fehlend</w:t>
      </w:r>
      <w:r w:rsidR="000D1FE5" w:rsidRPr="00982A8B">
        <w:rPr>
          <w:rFonts w:ascii="Times New Roman" w:hAnsi="Times New Roman" w:cs="Times New Roman"/>
          <w:b/>
          <w:sz w:val="24"/>
          <w:szCs w:val="24"/>
        </w:rPr>
        <w:t>:</w:t>
      </w:r>
      <w:r w:rsidR="000D1FE5" w:rsidRPr="00982A8B">
        <w:rPr>
          <w:rFonts w:ascii="Times New Roman" w:hAnsi="Times New Roman" w:cs="Times New Roman"/>
          <w:sz w:val="24"/>
          <w:szCs w:val="24"/>
        </w:rPr>
        <w:tab/>
      </w:r>
      <w:r w:rsidR="009A225B"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 w:rsidR="009A225B"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 w:rsidR="009A225B">
        <w:rPr>
          <w:rFonts w:ascii="Times New Roman" w:hAnsi="Times New Roman" w:cs="Times New Roman"/>
          <w:sz w:val="24"/>
          <w:szCs w:val="24"/>
        </w:rPr>
        <w:t xml:space="preserve"> (e)</w:t>
      </w:r>
    </w:p>
    <w:p w:rsidR="005B3287" w:rsidRPr="00982A8B" w:rsidRDefault="00982A8B" w:rsidP="004F7B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2A8B">
        <w:rPr>
          <w:rFonts w:ascii="Times New Roman" w:hAnsi="Times New Roman" w:cs="Times New Roman"/>
          <w:b/>
          <w:sz w:val="24"/>
          <w:szCs w:val="24"/>
        </w:rPr>
        <w:t>Protokoll</w:t>
      </w:r>
      <w:r w:rsidR="000335CB" w:rsidRPr="00982A8B">
        <w:rPr>
          <w:rFonts w:ascii="Times New Roman" w:hAnsi="Times New Roman" w:cs="Times New Roman"/>
          <w:b/>
          <w:sz w:val="24"/>
          <w:szCs w:val="24"/>
        </w:rPr>
        <w:t>:</w:t>
      </w:r>
      <w:r w:rsidR="00292DA4" w:rsidRPr="00982A8B">
        <w:rPr>
          <w:rFonts w:ascii="Times New Roman" w:hAnsi="Times New Roman" w:cs="Times New Roman"/>
          <w:b/>
          <w:sz w:val="24"/>
          <w:szCs w:val="24"/>
        </w:rPr>
        <w:tab/>
      </w:r>
      <w:r w:rsidR="00292DA4" w:rsidRPr="00982A8B">
        <w:rPr>
          <w:rFonts w:ascii="Times New Roman" w:hAnsi="Times New Roman" w:cs="Times New Roman"/>
          <w:b/>
          <w:sz w:val="24"/>
          <w:szCs w:val="24"/>
        </w:rPr>
        <w:tab/>
      </w:r>
      <w:r w:rsidRPr="00982A8B">
        <w:rPr>
          <w:rFonts w:ascii="Times New Roman" w:hAnsi="Times New Roman" w:cs="Times New Roman"/>
          <w:sz w:val="24"/>
          <w:szCs w:val="24"/>
        </w:rPr>
        <w:tab/>
      </w:r>
      <w:r w:rsidR="00F86803">
        <w:rPr>
          <w:rFonts w:ascii="Times New Roman" w:hAnsi="Times New Roman" w:cs="Times New Roman"/>
          <w:sz w:val="24"/>
          <w:szCs w:val="24"/>
        </w:rPr>
        <w:t xml:space="preserve">Fabia </w:t>
      </w:r>
      <w:proofErr w:type="spellStart"/>
      <w:r w:rsidR="00F86803">
        <w:rPr>
          <w:rFonts w:ascii="Times New Roman" w:hAnsi="Times New Roman" w:cs="Times New Roman"/>
          <w:sz w:val="24"/>
          <w:szCs w:val="24"/>
        </w:rPr>
        <w:t>Neuerburg</w:t>
      </w:r>
      <w:proofErr w:type="spellEnd"/>
    </w:p>
    <w:p w:rsidR="00443FFC" w:rsidRPr="00982A8B" w:rsidRDefault="00443FFC" w:rsidP="004F7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FC" w:rsidRPr="00982A8B" w:rsidRDefault="00443FFC" w:rsidP="004F7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>Tagesordnungspunkte:</w:t>
      </w:r>
    </w:p>
    <w:p w:rsidR="009A225B" w:rsidRPr="00F721A6" w:rsidRDefault="00F8661D" w:rsidP="004F7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21A6">
        <w:rPr>
          <w:rFonts w:ascii="Times New Roman" w:hAnsi="Times New Roman" w:cs="Times New Roman"/>
          <w:b/>
          <w:sz w:val="24"/>
          <w:szCs w:val="24"/>
          <w:lang w:val="en-US"/>
        </w:rPr>
        <w:t>TOP 1:</w:t>
      </w:r>
      <w:r w:rsidR="009A225B" w:rsidRPr="00F721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86803" w:rsidRPr="00F721A6">
        <w:rPr>
          <w:rFonts w:ascii="Times New Roman" w:hAnsi="Times New Roman" w:cs="Times New Roman"/>
          <w:b/>
          <w:sz w:val="24"/>
          <w:szCs w:val="24"/>
          <w:lang w:val="en-US"/>
        </w:rPr>
        <w:t>Nachhilfebörse</w:t>
      </w:r>
      <w:proofErr w:type="spellEnd"/>
    </w:p>
    <w:p w:rsidR="009A225B" w:rsidRPr="002951E2" w:rsidRDefault="00F8661D" w:rsidP="004F7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1E2">
        <w:rPr>
          <w:rFonts w:ascii="Times New Roman" w:hAnsi="Times New Roman" w:cs="Times New Roman"/>
          <w:b/>
          <w:sz w:val="24"/>
          <w:szCs w:val="24"/>
          <w:lang w:val="en-US"/>
        </w:rPr>
        <w:t>TOP 2:</w:t>
      </w:r>
      <w:r w:rsidR="009A225B" w:rsidRPr="00295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86803">
        <w:rPr>
          <w:rFonts w:ascii="Times New Roman" w:hAnsi="Times New Roman" w:cs="Times New Roman"/>
          <w:b/>
          <w:sz w:val="24"/>
          <w:szCs w:val="24"/>
          <w:lang w:val="en-US"/>
        </w:rPr>
        <w:t>Exkursion</w:t>
      </w:r>
      <w:proofErr w:type="spellEnd"/>
      <w:r w:rsidR="00F8680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Köln</w:t>
      </w:r>
    </w:p>
    <w:p w:rsidR="00443FFC" w:rsidRPr="002951E2" w:rsidRDefault="00F8661D" w:rsidP="004F7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1E2">
        <w:rPr>
          <w:rFonts w:ascii="Times New Roman" w:hAnsi="Times New Roman" w:cs="Times New Roman"/>
          <w:b/>
          <w:sz w:val="24"/>
          <w:szCs w:val="24"/>
          <w:lang w:val="en-US"/>
        </w:rPr>
        <w:t>TOP 3:</w:t>
      </w:r>
      <w:r w:rsidR="009A225B" w:rsidRPr="00295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86803">
        <w:rPr>
          <w:rFonts w:ascii="Times New Roman" w:hAnsi="Times New Roman" w:cs="Times New Roman"/>
          <w:b/>
          <w:sz w:val="24"/>
          <w:szCs w:val="24"/>
          <w:lang w:val="en-US"/>
        </w:rPr>
        <w:t>FSR-Brief</w:t>
      </w:r>
      <w:r w:rsidRPr="002951E2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2951E2" w:rsidRPr="002951E2" w:rsidRDefault="00F8661D" w:rsidP="004F7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1E2">
        <w:rPr>
          <w:rFonts w:ascii="Times New Roman" w:hAnsi="Times New Roman" w:cs="Times New Roman"/>
          <w:b/>
          <w:sz w:val="24"/>
          <w:szCs w:val="24"/>
          <w:lang w:val="en-US"/>
        </w:rPr>
        <w:t>TOP 4:</w:t>
      </w:r>
      <w:r w:rsidR="002951E2" w:rsidRPr="00295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721A6">
        <w:rPr>
          <w:rFonts w:ascii="Times New Roman" w:hAnsi="Times New Roman" w:cs="Times New Roman"/>
          <w:b/>
          <w:sz w:val="24"/>
          <w:szCs w:val="24"/>
          <w:lang w:val="en-US"/>
        </w:rPr>
        <w:t>Wahlen</w:t>
      </w:r>
      <w:proofErr w:type="spellEnd"/>
    </w:p>
    <w:p w:rsidR="002951E2" w:rsidRPr="002951E2" w:rsidRDefault="00F8661D" w:rsidP="004F7BC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1E2">
        <w:rPr>
          <w:rFonts w:ascii="Times New Roman" w:hAnsi="Times New Roman" w:cs="Times New Roman"/>
          <w:b/>
          <w:sz w:val="24"/>
          <w:szCs w:val="24"/>
          <w:lang w:val="en-US"/>
        </w:rPr>
        <w:t>TOP 5:</w:t>
      </w:r>
      <w:r w:rsidR="002951E2" w:rsidRPr="00295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721A6">
        <w:rPr>
          <w:rFonts w:ascii="Times New Roman" w:hAnsi="Times New Roman" w:cs="Times New Roman"/>
          <w:b/>
          <w:sz w:val="24"/>
          <w:szCs w:val="24"/>
          <w:lang w:val="en-US"/>
        </w:rPr>
        <w:t>Sommerfest</w:t>
      </w:r>
      <w:proofErr w:type="spellEnd"/>
    </w:p>
    <w:p w:rsidR="00C72727" w:rsidRDefault="00BC4549" w:rsidP="00295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1E2">
        <w:rPr>
          <w:rFonts w:ascii="Times New Roman" w:hAnsi="Times New Roman" w:cs="Times New Roman"/>
          <w:b/>
          <w:sz w:val="24"/>
          <w:szCs w:val="24"/>
          <w:lang w:val="en-US"/>
        </w:rPr>
        <w:t>TOP</w:t>
      </w:r>
      <w:r w:rsidR="00F8661D" w:rsidRPr="00295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6:</w:t>
      </w:r>
      <w:r w:rsidR="002951E2" w:rsidRPr="00295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240E2">
        <w:rPr>
          <w:rFonts w:ascii="Times New Roman" w:hAnsi="Times New Roman" w:cs="Times New Roman"/>
          <w:b/>
          <w:sz w:val="24"/>
          <w:szCs w:val="24"/>
          <w:lang w:val="en-US"/>
        </w:rPr>
        <w:t>AFaT</w:t>
      </w:r>
      <w:proofErr w:type="spellEnd"/>
      <w:r w:rsidR="00F240E2">
        <w:rPr>
          <w:rFonts w:ascii="Times New Roman" w:hAnsi="Times New Roman" w:cs="Times New Roman"/>
          <w:b/>
          <w:sz w:val="24"/>
          <w:szCs w:val="24"/>
          <w:lang w:val="en-US"/>
        </w:rPr>
        <w:t>-News</w:t>
      </w:r>
    </w:p>
    <w:p w:rsidR="00F240E2" w:rsidRPr="002951E2" w:rsidRDefault="00F240E2" w:rsidP="002951E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2A8B" w:rsidRPr="00982A8B" w:rsidRDefault="00F240E2" w:rsidP="004F7B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Sitzung ist beschlussfähig.</w:t>
      </w:r>
      <w:bookmarkStart w:id="0" w:name="_GoBack"/>
      <w:bookmarkEnd w:id="0"/>
    </w:p>
    <w:p w:rsidR="002951E2" w:rsidRDefault="002951E2" w:rsidP="002951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2727" w:rsidRPr="00982A8B" w:rsidRDefault="009A3459" w:rsidP="002951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2A8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1: </w:t>
      </w:r>
      <w:r w:rsidR="00F86803">
        <w:rPr>
          <w:rFonts w:ascii="Times New Roman" w:hAnsi="Times New Roman" w:cs="Times New Roman"/>
          <w:b/>
          <w:sz w:val="28"/>
          <w:szCs w:val="28"/>
          <w:u w:val="single"/>
        </w:rPr>
        <w:t>Nachhilfebörse</w:t>
      </w:r>
    </w:p>
    <w:p w:rsidR="00F86803" w:rsidRPr="00F86803" w:rsidRDefault="00F86803" w:rsidP="00295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Nachhilfebörse für Latein und Griechisch ist mittlerweile angelaufen. Die ersten Kontakte zwischen potentiellen Schülern und Nachhilfelehrern wurden bereits vermittelt.</w:t>
      </w:r>
    </w:p>
    <w:p w:rsidR="00C72727" w:rsidRPr="009A225B" w:rsidRDefault="00C72727" w:rsidP="002951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25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2: </w:t>
      </w:r>
      <w:r w:rsidR="00F86803">
        <w:rPr>
          <w:rFonts w:ascii="Times New Roman" w:hAnsi="Times New Roman" w:cs="Times New Roman"/>
          <w:b/>
          <w:sz w:val="28"/>
          <w:szCs w:val="28"/>
          <w:u w:val="single"/>
        </w:rPr>
        <w:t>Exkursion Köln</w:t>
      </w:r>
    </w:p>
    <w:p w:rsidR="004F7BCA" w:rsidRPr="009A225B" w:rsidRDefault="00F86803" w:rsidP="00295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Bislang liegen uns neun Anmeldungen vor. Die Exkursion wird wie geplant stattfinden.</w:t>
      </w:r>
      <w:r w:rsidR="002951E2" w:rsidRPr="009A225B">
        <w:rPr>
          <w:rFonts w:ascii="Times New Roman" w:hAnsi="Times New Roman" w:cs="Times New Roman"/>
          <w:sz w:val="24"/>
          <w:szCs w:val="24"/>
        </w:rPr>
        <w:tab/>
      </w:r>
    </w:p>
    <w:p w:rsidR="00220F7C" w:rsidRPr="009A225B" w:rsidRDefault="00220F7C" w:rsidP="002951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25B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3: </w:t>
      </w:r>
      <w:r w:rsidR="00F86803">
        <w:rPr>
          <w:rFonts w:ascii="Times New Roman" w:hAnsi="Times New Roman" w:cs="Times New Roman"/>
          <w:b/>
          <w:sz w:val="28"/>
          <w:szCs w:val="28"/>
          <w:u w:val="single"/>
        </w:rPr>
        <w:t>FSR-Brief</w:t>
      </w:r>
    </w:p>
    <w:p w:rsidR="004F7BCA" w:rsidRPr="009A225B" w:rsidRDefault="00F86803" w:rsidP="00F721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Brief des </w:t>
      </w:r>
      <w:proofErr w:type="spellStart"/>
      <w:r>
        <w:rPr>
          <w:rFonts w:ascii="Times New Roman" w:hAnsi="Times New Roman" w:cs="Times New Roman"/>
          <w:sz w:val="24"/>
          <w:szCs w:val="24"/>
        </w:rPr>
        <w:t>Fachschaftsrates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die Studenten </w:t>
      </w:r>
      <w:proofErr w:type="spellStart"/>
      <w:r>
        <w:rPr>
          <w:rFonts w:ascii="Times New Roman" w:hAnsi="Times New Roman" w:cs="Times New Roman"/>
          <w:sz w:val="24"/>
          <w:szCs w:val="24"/>
        </w:rPr>
        <w:t>bezügl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seiner eventuell bevorstehenden Auflösung aufgrund von Teilnehmermangel wurde über den Verteiler geschickt. Der Brief sollte ebenfalls auf Facebook veröffentlicht und auf die Homepage gestellt werden. Vielleicht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erklären sich einige Dozenten bereit, </w:t>
      </w:r>
      <w:r w:rsidR="00F721A6">
        <w:rPr>
          <w:rFonts w:ascii="Times New Roman" w:hAnsi="Times New Roman" w:cs="Times New Roman"/>
          <w:sz w:val="24"/>
          <w:szCs w:val="24"/>
        </w:rPr>
        <w:t>noch einmal in ihren Veranstaltungen auf das Problem hinzuweisen. Der FSR könnte auch noch einmal selbst eine Rundmail schicken.</w:t>
      </w:r>
    </w:p>
    <w:p w:rsidR="006A0041" w:rsidRPr="009A225B" w:rsidRDefault="00147089" w:rsidP="002951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25B">
        <w:rPr>
          <w:rFonts w:ascii="Times New Roman" w:hAnsi="Times New Roman" w:cs="Times New Roman"/>
          <w:b/>
          <w:sz w:val="28"/>
          <w:szCs w:val="28"/>
          <w:u w:val="single"/>
        </w:rPr>
        <w:t>TOP 4</w:t>
      </w:r>
      <w:r w:rsidR="00F721A6">
        <w:rPr>
          <w:rFonts w:ascii="Times New Roman" w:hAnsi="Times New Roman" w:cs="Times New Roman"/>
          <w:b/>
          <w:sz w:val="28"/>
          <w:szCs w:val="28"/>
          <w:u w:val="single"/>
        </w:rPr>
        <w:t>: Wahlen</w:t>
      </w:r>
    </w:p>
    <w:p w:rsidR="00317FAF" w:rsidRPr="009A225B" w:rsidRDefault="00F721A6" w:rsidP="002951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werden abwarten, ob sich nicht vielleicht doch genügend Personen finden, welche sich zur Wahl stellen wollen. Ansonsten werden wir keine Wahlen benötigen.</w:t>
      </w:r>
      <w:r w:rsidR="002951E2" w:rsidRPr="009A225B">
        <w:rPr>
          <w:rFonts w:ascii="Times New Roman" w:hAnsi="Times New Roman" w:cs="Times New Roman"/>
          <w:b/>
          <w:sz w:val="24"/>
          <w:szCs w:val="24"/>
        </w:rPr>
        <w:tab/>
      </w:r>
    </w:p>
    <w:p w:rsidR="006A0041" w:rsidRPr="00261235" w:rsidRDefault="00595E0F" w:rsidP="002951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225B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261235">
        <w:rPr>
          <w:rFonts w:ascii="Times New Roman" w:hAnsi="Times New Roman" w:cs="Times New Roman"/>
          <w:b/>
          <w:sz w:val="28"/>
          <w:szCs w:val="28"/>
          <w:u w:val="single"/>
        </w:rPr>
        <w:t xml:space="preserve">OP 5: </w:t>
      </w:r>
      <w:r w:rsidR="00F721A6">
        <w:rPr>
          <w:rFonts w:ascii="Times New Roman" w:hAnsi="Times New Roman" w:cs="Times New Roman"/>
          <w:b/>
          <w:sz w:val="28"/>
          <w:szCs w:val="28"/>
          <w:u w:val="single"/>
        </w:rPr>
        <w:t>Sommerfest</w:t>
      </w:r>
    </w:p>
    <w:p w:rsidR="00F721A6" w:rsidRDefault="00F721A6" w:rsidP="00F721A6">
      <w:r>
        <w:rPr>
          <w:rFonts w:ascii="Times New Roman" w:hAnsi="Times New Roman" w:cs="Times New Roman"/>
          <w:sz w:val="24"/>
          <w:szCs w:val="24"/>
        </w:rPr>
        <w:t>Eventuell werden wir Fotos machen. Es muss noch ein Termin für die Bastel-/</w:t>
      </w:r>
      <w:proofErr w:type="spellStart"/>
      <w:r>
        <w:rPr>
          <w:rFonts w:ascii="Times New Roman" w:hAnsi="Times New Roman" w:cs="Times New Roman"/>
          <w:sz w:val="24"/>
          <w:szCs w:val="24"/>
        </w:rPr>
        <w:t>Anmalsession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gefunden werden, am besten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doodle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Schichteneinteilung machen wir kurzfristig. Das Fest findet jetzt am 5.7. statt, Schlüsselrückgabe 6.7., 16 Uhr. Ab 12 Uhr können wir in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reingehen, zwischen 12 und 13 können die Schlüssel abgeholt werden. Die Getränkeliste entnehmen wir den vergangenen Protokollen, bestellt wird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Herresthal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041" w:rsidRPr="00261235" w:rsidRDefault="00C30AEF" w:rsidP="002951E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1235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6: </w:t>
      </w:r>
      <w:proofErr w:type="spellStart"/>
      <w:r w:rsidR="00F721A6">
        <w:rPr>
          <w:rFonts w:ascii="Times New Roman" w:hAnsi="Times New Roman" w:cs="Times New Roman"/>
          <w:b/>
          <w:sz w:val="28"/>
          <w:szCs w:val="28"/>
          <w:u w:val="single"/>
        </w:rPr>
        <w:t>AFaT</w:t>
      </w:r>
      <w:proofErr w:type="spellEnd"/>
      <w:r w:rsidR="00F721A6">
        <w:rPr>
          <w:rFonts w:ascii="Times New Roman" w:hAnsi="Times New Roman" w:cs="Times New Roman"/>
          <w:b/>
          <w:sz w:val="28"/>
          <w:szCs w:val="28"/>
          <w:u w:val="single"/>
        </w:rPr>
        <w:t>-News</w:t>
      </w:r>
    </w:p>
    <w:p w:rsidR="006A0041" w:rsidRPr="00261235" w:rsidRDefault="00F721A6" w:rsidP="00295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soll jeder FSR bei seinem Fach anfragen, was die Einsparungen für das eigene Fach bedeuten. Eventuell soll ein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-Vertreter </w:t>
      </w:r>
      <w:proofErr w:type="gramStart"/>
      <w:r>
        <w:rPr>
          <w:rFonts w:ascii="Times New Roman" w:hAnsi="Times New Roman" w:cs="Times New Roman"/>
          <w:sz w:val="24"/>
          <w:szCs w:val="24"/>
        </w:rPr>
        <w:t>ins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Mi, 10-12 ist jetzt Sprechstunde für die FSRs </w:t>
      </w:r>
      <w:proofErr w:type="gramStart"/>
      <w:r>
        <w:rPr>
          <w:rFonts w:ascii="Times New Roman" w:hAnsi="Times New Roman" w:cs="Times New Roman"/>
          <w:sz w:val="24"/>
          <w:szCs w:val="24"/>
        </w:rPr>
        <w:t>beim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Asta-Fin.</w:t>
      </w:r>
    </w:p>
    <w:sectPr w:rsidR="006A0041" w:rsidRPr="00261235" w:rsidSect="00DF0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0CFF"/>
    <w:multiLevelType w:val="hybridMultilevel"/>
    <w:tmpl w:val="99C4A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010"/>
    <w:multiLevelType w:val="hybridMultilevel"/>
    <w:tmpl w:val="20863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6074"/>
    <w:multiLevelType w:val="hybridMultilevel"/>
    <w:tmpl w:val="43D23CD2"/>
    <w:lvl w:ilvl="0" w:tplc="AE185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3B67"/>
    <w:multiLevelType w:val="hybridMultilevel"/>
    <w:tmpl w:val="841CB1DA"/>
    <w:lvl w:ilvl="0" w:tplc="4C142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5B"/>
    <w:rsid w:val="00025CB6"/>
    <w:rsid w:val="000335CB"/>
    <w:rsid w:val="000B0220"/>
    <w:rsid w:val="000D1FE5"/>
    <w:rsid w:val="00117F90"/>
    <w:rsid w:val="001208D6"/>
    <w:rsid w:val="00147089"/>
    <w:rsid w:val="00151B13"/>
    <w:rsid w:val="0015586D"/>
    <w:rsid w:val="00157E0C"/>
    <w:rsid w:val="001665C6"/>
    <w:rsid w:val="001D1A3F"/>
    <w:rsid w:val="00220F7C"/>
    <w:rsid w:val="00230E95"/>
    <w:rsid w:val="00240D58"/>
    <w:rsid w:val="00261235"/>
    <w:rsid w:val="00292DA4"/>
    <w:rsid w:val="002951E2"/>
    <w:rsid w:val="002C70B4"/>
    <w:rsid w:val="002E4B3E"/>
    <w:rsid w:val="00303E32"/>
    <w:rsid w:val="00317FAF"/>
    <w:rsid w:val="0039627C"/>
    <w:rsid w:val="003A0242"/>
    <w:rsid w:val="003C430E"/>
    <w:rsid w:val="00401AAC"/>
    <w:rsid w:val="004117A1"/>
    <w:rsid w:val="0042471E"/>
    <w:rsid w:val="00443FFC"/>
    <w:rsid w:val="00470CA2"/>
    <w:rsid w:val="00473DB8"/>
    <w:rsid w:val="00497CB7"/>
    <w:rsid w:val="004F7BCA"/>
    <w:rsid w:val="00503D72"/>
    <w:rsid w:val="00532444"/>
    <w:rsid w:val="00541849"/>
    <w:rsid w:val="00590CF4"/>
    <w:rsid w:val="00595E0F"/>
    <w:rsid w:val="005B3287"/>
    <w:rsid w:val="005C51B2"/>
    <w:rsid w:val="005E055E"/>
    <w:rsid w:val="005E16FC"/>
    <w:rsid w:val="0066764B"/>
    <w:rsid w:val="0067500C"/>
    <w:rsid w:val="00695F08"/>
    <w:rsid w:val="006A0041"/>
    <w:rsid w:val="006A4D9F"/>
    <w:rsid w:val="006B2892"/>
    <w:rsid w:val="006F015D"/>
    <w:rsid w:val="007013B4"/>
    <w:rsid w:val="007100BC"/>
    <w:rsid w:val="0072702B"/>
    <w:rsid w:val="00750581"/>
    <w:rsid w:val="00764A5E"/>
    <w:rsid w:val="007F1F38"/>
    <w:rsid w:val="00802FF7"/>
    <w:rsid w:val="00833310"/>
    <w:rsid w:val="00881EEA"/>
    <w:rsid w:val="00886428"/>
    <w:rsid w:val="0096066A"/>
    <w:rsid w:val="0097608C"/>
    <w:rsid w:val="00982A8B"/>
    <w:rsid w:val="009A225B"/>
    <w:rsid w:val="009A3459"/>
    <w:rsid w:val="009D2844"/>
    <w:rsid w:val="009D2BFD"/>
    <w:rsid w:val="00A13E49"/>
    <w:rsid w:val="00AB55F2"/>
    <w:rsid w:val="00B477DA"/>
    <w:rsid w:val="00B564E4"/>
    <w:rsid w:val="00B80C78"/>
    <w:rsid w:val="00BB358C"/>
    <w:rsid w:val="00BC4549"/>
    <w:rsid w:val="00BC4AF0"/>
    <w:rsid w:val="00BC5418"/>
    <w:rsid w:val="00C02977"/>
    <w:rsid w:val="00C30AEF"/>
    <w:rsid w:val="00C72727"/>
    <w:rsid w:val="00CB45CF"/>
    <w:rsid w:val="00D926F8"/>
    <w:rsid w:val="00DE5081"/>
    <w:rsid w:val="00DF031B"/>
    <w:rsid w:val="00E33AFA"/>
    <w:rsid w:val="00E64091"/>
    <w:rsid w:val="00E77797"/>
    <w:rsid w:val="00EA3401"/>
    <w:rsid w:val="00F240E2"/>
    <w:rsid w:val="00F25B93"/>
    <w:rsid w:val="00F721A6"/>
    <w:rsid w:val="00F7418B"/>
    <w:rsid w:val="00F7567C"/>
    <w:rsid w:val="00F8661D"/>
    <w:rsid w:val="00F86803"/>
    <w:rsid w:val="00FD1C91"/>
    <w:rsid w:val="00FD2151"/>
    <w:rsid w:val="00FF1411"/>
    <w:rsid w:val="00FF28A4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35CB"/>
    <w:pPr>
      <w:spacing w:after="0" w:line="240" w:lineRule="auto"/>
    </w:pPr>
    <w:tblPr>
      <w:tblInd w:w="0" w:type="dxa"/>
      <w:tblBorders>
        <w:top w:val="single" w:sz="4" w:space="0" w:color="3F4851" w:themeColor="text1"/>
        <w:left w:val="single" w:sz="4" w:space="0" w:color="3F4851" w:themeColor="text1"/>
        <w:bottom w:val="single" w:sz="4" w:space="0" w:color="3F4851" w:themeColor="text1"/>
        <w:right w:val="single" w:sz="4" w:space="0" w:color="3F4851" w:themeColor="text1"/>
        <w:insideH w:val="single" w:sz="4" w:space="0" w:color="3F4851" w:themeColor="text1"/>
        <w:insideV w:val="single" w:sz="4" w:space="0" w:color="3F485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43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335CB"/>
    <w:pPr>
      <w:spacing w:after="0" w:line="240" w:lineRule="auto"/>
    </w:pPr>
    <w:tblPr>
      <w:tblInd w:w="0" w:type="dxa"/>
      <w:tblBorders>
        <w:top w:val="single" w:sz="4" w:space="0" w:color="3F4851" w:themeColor="text1"/>
        <w:left w:val="single" w:sz="4" w:space="0" w:color="3F4851" w:themeColor="text1"/>
        <w:bottom w:val="single" w:sz="4" w:space="0" w:color="3F4851" w:themeColor="text1"/>
        <w:right w:val="single" w:sz="4" w:space="0" w:color="3F4851" w:themeColor="text1"/>
        <w:insideH w:val="single" w:sz="4" w:space="0" w:color="3F4851" w:themeColor="text1"/>
        <w:insideV w:val="single" w:sz="4" w:space="0" w:color="3F485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43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sitzer\Eigene%20Dateien\Schriftst&#252;cke\Uni\Fachschaft\Vorlagen\Protokol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3F485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Schmale</dc:creator>
  <cp:lastModifiedBy>Fabian</cp:lastModifiedBy>
  <cp:revision>2</cp:revision>
  <cp:lastPrinted>2010-12-08T21:10:00Z</cp:lastPrinted>
  <dcterms:created xsi:type="dcterms:W3CDTF">2013-06-13T11:53:00Z</dcterms:created>
  <dcterms:modified xsi:type="dcterms:W3CDTF">2013-06-13T11:53:00Z</dcterms:modified>
</cp:coreProperties>
</file>