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A91" w:rsidRDefault="00177476">
      <w:pPr>
        <w:rPr>
          <w:rFonts w:asciiTheme="majorHAnsi" w:hAnsiTheme="majorHAnsi" w:cs="Times New Roman"/>
          <w:b/>
          <w:sz w:val="24"/>
          <w:szCs w:val="24"/>
        </w:rPr>
      </w:pPr>
      <w:r>
        <w:rPr>
          <w:rFonts w:asciiTheme="majorHAnsi" w:hAnsiTheme="majorHAnsi" w:cs="Times New Roman"/>
          <w:b/>
          <w:sz w:val="24"/>
          <w:szCs w:val="24"/>
        </w:rPr>
        <w:t>Protokoll der Konstituierenden Sitzung des Fachschaftsrates der Klassischen Philologie vom 24. Juli 2013</w:t>
      </w:r>
    </w:p>
    <w:p w:rsidR="00177476" w:rsidRDefault="00243D3D">
      <w:pPr>
        <w:rPr>
          <w:rFonts w:asciiTheme="majorHAnsi" w:hAnsiTheme="majorHAnsi" w:cs="Times New Roman"/>
          <w:b/>
          <w:sz w:val="24"/>
          <w:szCs w:val="24"/>
        </w:rPr>
      </w:pPr>
      <w:r>
        <w:rPr>
          <w:rFonts w:asciiTheme="majorHAnsi" w:hAnsiTheme="majorHAnsi" w:cs="Times New Roman"/>
          <w:b/>
          <w:sz w:val="24"/>
          <w:szCs w:val="24"/>
        </w:rPr>
        <w:t>Beginn der Sitzung: 17:03 Uhr</w:t>
      </w:r>
    </w:p>
    <w:p w:rsidR="00177476" w:rsidRDefault="00177476">
      <w:pPr>
        <w:rPr>
          <w:rFonts w:asciiTheme="majorHAnsi" w:hAnsiTheme="majorHAnsi" w:cs="Times New Roman"/>
          <w:sz w:val="24"/>
          <w:szCs w:val="24"/>
        </w:rPr>
      </w:pPr>
      <w:r>
        <w:rPr>
          <w:rFonts w:asciiTheme="majorHAnsi" w:hAnsiTheme="majorHAnsi" w:cs="Times New Roman"/>
          <w:b/>
          <w:sz w:val="24"/>
          <w:szCs w:val="24"/>
        </w:rPr>
        <w:t>TOP 1: Anwesenheit</w:t>
      </w:r>
    </w:p>
    <w:p w:rsidR="00177476" w:rsidRDefault="00AB74C1">
      <w:pPr>
        <w:rPr>
          <w:rFonts w:asciiTheme="majorHAnsi" w:hAnsiTheme="majorHAnsi" w:cs="Times New Roman"/>
          <w:sz w:val="24"/>
          <w:szCs w:val="24"/>
        </w:rPr>
      </w:pPr>
      <w:r>
        <w:rPr>
          <w:rFonts w:asciiTheme="majorHAnsi" w:hAnsiTheme="majorHAnsi" w:cs="Times New Roman"/>
          <w:sz w:val="24"/>
          <w:szCs w:val="24"/>
        </w:rPr>
        <w:t>Anwesend sind St. Pötz, F. Neuerburg, K. Reinartz, J. Tullius, L. Steffgen, Th. Wilkes, D.</w:t>
      </w:r>
      <w:r w:rsidR="00177476">
        <w:rPr>
          <w:rFonts w:asciiTheme="majorHAnsi" w:hAnsiTheme="majorHAnsi" w:cs="Times New Roman"/>
          <w:sz w:val="24"/>
          <w:szCs w:val="24"/>
        </w:rPr>
        <w:t xml:space="preserve"> </w:t>
      </w:r>
      <w:r>
        <w:rPr>
          <w:rFonts w:asciiTheme="majorHAnsi" w:hAnsiTheme="majorHAnsi" w:cs="Times New Roman"/>
          <w:sz w:val="24"/>
          <w:szCs w:val="24"/>
        </w:rPr>
        <w:t>Hecken, S.</w:t>
      </w:r>
      <w:r w:rsidR="00177476">
        <w:rPr>
          <w:rFonts w:asciiTheme="majorHAnsi" w:hAnsiTheme="majorHAnsi" w:cs="Times New Roman"/>
          <w:sz w:val="24"/>
          <w:szCs w:val="24"/>
        </w:rPr>
        <w:t xml:space="preserve"> Lang</w:t>
      </w:r>
    </w:p>
    <w:p w:rsidR="00177476" w:rsidRDefault="00AB74C1">
      <w:pPr>
        <w:rPr>
          <w:rFonts w:asciiTheme="majorHAnsi" w:hAnsiTheme="majorHAnsi" w:cs="Times New Roman"/>
          <w:sz w:val="24"/>
          <w:szCs w:val="24"/>
        </w:rPr>
      </w:pPr>
      <w:r>
        <w:rPr>
          <w:rFonts w:asciiTheme="majorHAnsi" w:hAnsiTheme="majorHAnsi" w:cs="Times New Roman"/>
          <w:sz w:val="24"/>
          <w:szCs w:val="24"/>
        </w:rPr>
        <w:t>Virtuell zugeschaltet ist H.</w:t>
      </w:r>
      <w:r w:rsidR="00177476">
        <w:rPr>
          <w:rFonts w:asciiTheme="majorHAnsi" w:hAnsiTheme="majorHAnsi" w:cs="Times New Roman"/>
          <w:sz w:val="24"/>
          <w:szCs w:val="24"/>
        </w:rPr>
        <w:t xml:space="preserve"> Hennig</w:t>
      </w:r>
    </w:p>
    <w:p w:rsidR="00177476" w:rsidRDefault="00AB74C1">
      <w:pPr>
        <w:rPr>
          <w:rFonts w:asciiTheme="majorHAnsi" w:hAnsiTheme="majorHAnsi" w:cs="Times New Roman"/>
          <w:sz w:val="24"/>
          <w:szCs w:val="24"/>
        </w:rPr>
      </w:pPr>
      <w:r>
        <w:rPr>
          <w:rFonts w:asciiTheme="majorHAnsi" w:hAnsiTheme="majorHAnsi" w:cs="Times New Roman"/>
          <w:sz w:val="24"/>
          <w:szCs w:val="24"/>
        </w:rPr>
        <w:t>Protokollant: D.</w:t>
      </w:r>
      <w:r w:rsidR="00177476">
        <w:rPr>
          <w:rFonts w:asciiTheme="majorHAnsi" w:hAnsiTheme="majorHAnsi" w:cs="Times New Roman"/>
          <w:sz w:val="24"/>
          <w:szCs w:val="24"/>
        </w:rPr>
        <w:t xml:space="preserve"> Hecken</w:t>
      </w:r>
    </w:p>
    <w:p w:rsidR="00177476" w:rsidRDefault="00177476">
      <w:pPr>
        <w:rPr>
          <w:rFonts w:asciiTheme="majorHAnsi" w:hAnsiTheme="majorHAnsi" w:cs="Times New Roman"/>
          <w:sz w:val="24"/>
          <w:szCs w:val="24"/>
        </w:rPr>
      </w:pPr>
      <w:r>
        <w:rPr>
          <w:rFonts w:asciiTheme="majorHAnsi" w:hAnsiTheme="majorHAnsi" w:cs="Times New Roman"/>
          <w:sz w:val="24"/>
          <w:szCs w:val="24"/>
        </w:rPr>
        <w:t>Die Versammlung ist damit beschlußfähig.</w:t>
      </w:r>
    </w:p>
    <w:p w:rsidR="00177476" w:rsidRDefault="00177476">
      <w:pPr>
        <w:rPr>
          <w:rFonts w:asciiTheme="majorHAnsi" w:hAnsiTheme="majorHAnsi" w:cs="Times New Roman"/>
          <w:sz w:val="24"/>
          <w:szCs w:val="24"/>
        </w:rPr>
      </w:pPr>
    </w:p>
    <w:p w:rsidR="00177476" w:rsidRDefault="00177476">
      <w:pPr>
        <w:rPr>
          <w:rFonts w:asciiTheme="majorHAnsi" w:hAnsiTheme="majorHAnsi" w:cs="Times New Roman"/>
          <w:b/>
          <w:sz w:val="24"/>
          <w:szCs w:val="24"/>
        </w:rPr>
      </w:pPr>
      <w:r>
        <w:rPr>
          <w:rFonts w:asciiTheme="majorHAnsi" w:hAnsiTheme="majorHAnsi" w:cs="Times New Roman"/>
          <w:b/>
          <w:sz w:val="24"/>
          <w:szCs w:val="24"/>
        </w:rPr>
        <w:t>TOP 2: Ämterverteilung</w:t>
      </w:r>
    </w:p>
    <w:p w:rsidR="00177476" w:rsidRDefault="00177476">
      <w:pPr>
        <w:rPr>
          <w:rFonts w:asciiTheme="majorHAnsi" w:hAnsiTheme="majorHAnsi" w:cs="Times New Roman"/>
          <w:sz w:val="24"/>
          <w:szCs w:val="24"/>
        </w:rPr>
      </w:pPr>
      <w:r>
        <w:rPr>
          <w:rFonts w:asciiTheme="majorHAnsi" w:hAnsiTheme="majorHAnsi" w:cs="Times New Roman"/>
          <w:sz w:val="24"/>
          <w:szCs w:val="24"/>
        </w:rPr>
        <w:t xml:space="preserve">Qua Wahl von voriger Woche sind in den Fachschaftsrat folgende Kommilitonen gewählt worden: </w:t>
      </w:r>
    </w:p>
    <w:p w:rsidR="00177476" w:rsidRDefault="00177476">
      <w:pPr>
        <w:rPr>
          <w:rFonts w:asciiTheme="majorHAnsi" w:hAnsiTheme="majorHAnsi" w:cs="Times New Roman"/>
          <w:sz w:val="24"/>
          <w:szCs w:val="24"/>
        </w:rPr>
      </w:pPr>
      <w:r>
        <w:rPr>
          <w:rFonts w:asciiTheme="majorHAnsi" w:hAnsiTheme="majorHAnsi" w:cs="Times New Roman"/>
          <w:sz w:val="24"/>
          <w:szCs w:val="24"/>
        </w:rPr>
        <w:t>Hecken, David</w:t>
      </w:r>
    </w:p>
    <w:p w:rsidR="00177476" w:rsidRDefault="00177476">
      <w:pPr>
        <w:rPr>
          <w:rFonts w:asciiTheme="majorHAnsi" w:hAnsiTheme="majorHAnsi" w:cs="Times New Roman"/>
          <w:sz w:val="24"/>
          <w:szCs w:val="24"/>
        </w:rPr>
      </w:pPr>
      <w:r>
        <w:rPr>
          <w:rFonts w:asciiTheme="majorHAnsi" w:hAnsiTheme="majorHAnsi" w:cs="Times New Roman"/>
          <w:sz w:val="24"/>
          <w:szCs w:val="24"/>
        </w:rPr>
        <w:t>Hennig, Helena</w:t>
      </w:r>
    </w:p>
    <w:p w:rsidR="00177476" w:rsidRDefault="00177476">
      <w:pPr>
        <w:rPr>
          <w:rFonts w:asciiTheme="majorHAnsi" w:hAnsiTheme="majorHAnsi" w:cs="Times New Roman"/>
          <w:sz w:val="24"/>
          <w:szCs w:val="24"/>
        </w:rPr>
      </w:pPr>
      <w:r>
        <w:rPr>
          <w:rFonts w:asciiTheme="majorHAnsi" w:hAnsiTheme="majorHAnsi" w:cs="Times New Roman"/>
          <w:sz w:val="24"/>
          <w:szCs w:val="24"/>
        </w:rPr>
        <w:t>Pötz, Stephan</w:t>
      </w:r>
    </w:p>
    <w:p w:rsidR="00177476" w:rsidRDefault="00177476">
      <w:pPr>
        <w:rPr>
          <w:rFonts w:asciiTheme="majorHAnsi" w:hAnsiTheme="majorHAnsi" w:cs="Times New Roman"/>
          <w:sz w:val="24"/>
          <w:szCs w:val="24"/>
        </w:rPr>
      </w:pPr>
      <w:r>
        <w:rPr>
          <w:rFonts w:asciiTheme="majorHAnsi" w:hAnsiTheme="majorHAnsi" w:cs="Times New Roman"/>
          <w:sz w:val="24"/>
          <w:szCs w:val="24"/>
        </w:rPr>
        <w:t>Wilkes, Theresa</w:t>
      </w:r>
    </w:p>
    <w:p w:rsidR="00177476" w:rsidRDefault="00177476">
      <w:pPr>
        <w:rPr>
          <w:rFonts w:asciiTheme="majorHAnsi" w:hAnsiTheme="majorHAnsi" w:cs="Times New Roman"/>
          <w:sz w:val="24"/>
          <w:szCs w:val="24"/>
        </w:rPr>
      </w:pPr>
      <w:r>
        <w:rPr>
          <w:rFonts w:asciiTheme="majorHAnsi" w:hAnsiTheme="majorHAnsi" w:cs="Times New Roman"/>
          <w:sz w:val="24"/>
          <w:szCs w:val="24"/>
        </w:rPr>
        <w:t>Die Ämter werden nach Übereinstimmung wie folgt ausgeübt:</w:t>
      </w:r>
    </w:p>
    <w:p w:rsidR="00177476" w:rsidRDefault="00177476">
      <w:pPr>
        <w:rPr>
          <w:rFonts w:asciiTheme="majorHAnsi" w:hAnsiTheme="majorHAnsi" w:cs="Times New Roman"/>
          <w:sz w:val="24"/>
          <w:szCs w:val="24"/>
        </w:rPr>
      </w:pPr>
      <w:r>
        <w:rPr>
          <w:rFonts w:asciiTheme="majorHAnsi" w:hAnsiTheme="majorHAnsi" w:cs="Times New Roman"/>
          <w:sz w:val="24"/>
          <w:szCs w:val="24"/>
        </w:rPr>
        <w:t>Hecken, David (Finanzreferent)</w:t>
      </w:r>
    </w:p>
    <w:p w:rsidR="00177476" w:rsidRDefault="00177476">
      <w:pPr>
        <w:rPr>
          <w:rFonts w:asciiTheme="majorHAnsi" w:hAnsiTheme="majorHAnsi" w:cs="Times New Roman"/>
          <w:sz w:val="24"/>
          <w:szCs w:val="24"/>
        </w:rPr>
      </w:pPr>
      <w:r>
        <w:rPr>
          <w:rFonts w:asciiTheme="majorHAnsi" w:hAnsiTheme="majorHAnsi" w:cs="Times New Roman"/>
          <w:sz w:val="24"/>
          <w:szCs w:val="24"/>
        </w:rPr>
        <w:t>Hennig, Helena (Stellvertretende Sprecherin)</w:t>
      </w:r>
    </w:p>
    <w:p w:rsidR="00177476" w:rsidRDefault="00177476">
      <w:pPr>
        <w:rPr>
          <w:rFonts w:asciiTheme="majorHAnsi" w:hAnsiTheme="majorHAnsi" w:cs="Times New Roman"/>
          <w:sz w:val="24"/>
          <w:szCs w:val="24"/>
        </w:rPr>
      </w:pPr>
      <w:r>
        <w:rPr>
          <w:rFonts w:asciiTheme="majorHAnsi" w:hAnsiTheme="majorHAnsi" w:cs="Times New Roman"/>
          <w:sz w:val="24"/>
          <w:szCs w:val="24"/>
        </w:rPr>
        <w:t>Pötz, Stephan (Stellvertretender Finanzreferent)</w:t>
      </w:r>
    </w:p>
    <w:p w:rsidR="00177476" w:rsidRDefault="00177476">
      <w:pPr>
        <w:rPr>
          <w:rFonts w:asciiTheme="majorHAnsi" w:hAnsiTheme="majorHAnsi" w:cs="Times New Roman"/>
          <w:sz w:val="24"/>
          <w:szCs w:val="24"/>
        </w:rPr>
      </w:pPr>
      <w:r>
        <w:rPr>
          <w:rFonts w:asciiTheme="majorHAnsi" w:hAnsiTheme="majorHAnsi" w:cs="Times New Roman"/>
          <w:sz w:val="24"/>
          <w:szCs w:val="24"/>
        </w:rPr>
        <w:t>Wilkes, Theresa (Sprecherin)</w:t>
      </w:r>
    </w:p>
    <w:p w:rsidR="00177476" w:rsidRDefault="00177476">
      <w:pPr>
        <w:rPr>
          <w:rFonts w:asciiTheme="majorHAnsi" w:hAnsiTheme="majorHAnsi" w:cs="Times New Roman"/>
          <w:sz w:val="24"/>
          <w:szCs w:val="24"/>
        </w:rPr>
      </w:pPr>
    </w:p>
    <w:p w:rsidR="00177476" w:rsidRDefault="00177476">
      <w:pPr>
        <w:rPr>
          <w:rFonts w:asciiTheme="majorHAnsi" w:hAnsiTheme="majorHAnsi" w:cs="Times New Roman"/>
          <w:b/>
          <w:sz w:val="24"/>
          <w:szCs w:val="24"/>
        </w:rPr>
      </w:pPr>
      <w:r>
        <w:rPr>
          <w:rFonts w:asciiTheme="majorHAnsi" w:hAnsiTheme="majorHAnsi" w:cs="Times New Roman"/>
          <w:b/>
          <w:sz w:val="24"/>
          <w:szCs w:val="24"/>
        </w:rPr>
        <w:t>TOP 3: Überschreibung der Fachschaftstransponder</w:t>
      </w:r>
    </w:p>
    <w:p w:rsidR="00177476" w:rsidRDefault="00177476">
      <w:pPr>
        <w:rPr>
          <w:rFonts w:asciiTheme="majorHAnsi" w:hAnsiTheme="majorHAnsi" w:cs="Times New Roman"/>
          <w:sz w:val="24"/>
          <w:szCs w:val="24"/>
        </w:rPr>
      </w:pPr>
      <w:r>
        <w:rPr>
          <w:rFonts w:asciiTheme="majorHAnsi" w:hAnsiTheme="majorHAnsi" w:cs="Times New Roman"/>
          <w:sz w:val="24"/>
          <w:szCs w:val="24"/>
        </w:rPr>
        <w:t>Theresa Wilkes und David Hecken sollen einen der Transponder erhalten. Ein entsprechendes Formular wird durch Julia Tullius aufgesetzt. Unterschriften werden geleistet. David Hecken wird am morgigen Tag die entsprechenden Formalitäten erledigen.</w:t>
      </w:r>
    </w:p>
    <w:p w:rsidR="00AB74C1" w:rsidRDefault="00AB74C1">
      <w:pPr>
        <w:rPr>
          <w:rFonts w:asciiTheme="majorHAnsi" w:hAnsiTheme="majorHAnsi" w:cs="Times New Roman"/>
          <w:sz w:val="24"/>
          <w:szCs w:val="24"/>
        </w:rPr>
      </w:pPr>
    </w:p>
    <w:p w:rsidR="00AB74C1" w:rsidRDefault="00AB74C1">
      <w:pPr>
        <w:rPr>
          <w:rFonts w:asciiTheme="majorHAnsi" w:hAnsiTheme="majorHAnsi" w:cs="Times New Roman"/>
          <w:sz w:val="24"/>
          <w:szCs w:val="24"/>
        </w:rPr>
      </w:pPr>
    </w:p>
    <w:p w:rsidR="00177476" w:rsidRDefault="00177476">
      <w:pPr>
        <w:rPr>
          <w:rFonts w:asciiTheme="majorHAnsi" w:hAnsiTheme="majorHAnsi" w:cs="Times New Roman"/>
          <w:b/>
          <w:sz w:val="24"/>
          <w:szCs w:val="24"/>
        </w:rPr>
      </w:pPr>
      <w:r>
        <w:rPr>
          <w:rFonts w:asciiTheme="majorHAnsi" w:hAnsiTheme="majorHAnsi" w:cs="Times New Roman"/>
          <w:b/>
          <w:sz w:val="24"/>
          <w:szCs w:val="24"/>
        </w:rPr>
        <w:lastRenderedPageBreak/>
        <w:t>TOP 4: Telephonliste</w:t>
      </w:r>
    </w:p>
    <w:p w:rsidR="00177476" w:rsidRDefault="00177476">
      <w:pPr>
        <w:rPr>
          <w:rFonts w:asciiTheme="majorHAnsi" w:hAnsiTheme="majorHAnsi" w:cs="Times New Roman"/>
          <w:sz w:val="24"/>
          <w:szCs w:val="24"/>
        </w:rPr>
      </w:pPr>
      <w:r>
        <w:rPr>
          <w:rFonts w:asciiTheme="majorHAnsi" w:hAnsiTheme="majorHAnsi" w:cs="Times New Roman"/>
          <w:sz w:val="24"/>
          <w:szCs w:val="24"/>
        </w:rPr>
        <w:t>Eine aktualisierte Telephonliste wird erstellt. Laura Steffgen wird diese digitalisieren und entsprechend weiterleiten.</w:t>
      </w:r>
    </w:p>
    <w:p w:rsidR="00177476" w:rsidRDefault="00177476">
      <w:pPr>
        <w:rPr>
          <w:rFonts w:asciiTheme="majorHAnsi" w:hAnsiTheme="majorHAnsi" w:cs="Times New Roman"/>
          <w:b/>
          <w:sz w:val="24"/>
          <w:szCs w:val="24"/>
        </w:rPr>
      </w:pPr>
      <w:r w:rsidRPr="00177476">
        <w:rPr>
          <w:rFonts w:asciiTheme="majorHAnsi" w:hAnsiTheme="majorHAnsi" w:cs="Times New Roman"/>
          <w:b/>
          <w:sz w:val="24"/>
          <w:szCs w:val="24"/>
        </w:rPr>
        <w:t>TOP 5: Nachbesprechung des Sommerfestes</w:t>
      </w:r>
    </w:p>
    <w:p w:rsidR="00AD6E76" w:rsidRDefault="00177476">
      <w:pPr>
        <w:rPr>
          <w:rFonts w:asciiTheme="majorHAnsi" w:hAnsiTheme="majorHAnsi" w:cs="Times New Roman"/>
          <w:sz w:val="24"/>
          <w:szCs w:val="24"/>
        </w:rPr>
      </w:pPr>
      <w:r>
        <w:rPr>
          <w:rFonts w:asciiTheme="majorHAnsi" w:hAnsiTheme="majorHAnsi" w:cs="Times New Roman"/>
          <w:sz w:val="24"/>
          <w:szCs w:val="24"/>
        </w:rPr>
        <w:t>Übereinstimmend wird die würdige Veranstaltung des Sommerfestes belobt. Beim nächsten Male solle jedoch im Vorfeld mehr Werbung getätigt werden und womöglich etwas zeitnaher. Auch geht der allgemeine Tenor dahin, daß es wünschenswert wäre, wären beim nächsten Male mehr Dozenten anwesend. Sophie Lang wird die Photographien zeitnah online stellen.</w:t>
      </w:r>
      <w:r w:rsidR="00AD6E76">
        <w:rPr>
          <w:rFonts w:asciiTheme="majorHAnsi" w:hAnsiTheme="majorHAnsi" w:cs="Times New Roman"/>
          <w:sz w:val="24"/>
          <w:szCs w:val="24"/>
        </w:rPr>
        <w:t xml:space="preserve"> Stephan Pötz erklärt, die Einnahmesituation werde noch nachbereitet.</w:t>
      </w:r>
    </w:p>
    <w:p w:rsidR="00177476" w:rsidRDefault="00AD6E76">
      <w:pPr>
        <w:rPr>
          <w:rFonts w:asciiTheme="majorHAnsi" w:hAnsiTheme="majorHAnsi" w:cs="Times New Roman"/>
          <w:b/>
          <w:sz w:val="24"/>
          <w:szCs w:val="24"/>
        </w:rPr>
      </w:pPr>
      <w:r w:rsidRPr="00AD6E76">
        <w:rPr>
          <w:rFonts w:asciiTheme="majorHAnsi" w:hAnsiTheme="majorHAnsi" w:cs="Times New Roman"/>
          <w:b/>
          <w:sz w:val="24"/>
          <w:szCs w:val="24"/>
        </w:rPr>
        <w:t>TOP 6: Nachbesprechung der Wahlen</w:t>
      </w:r>
      <w:r w:rsidR="00177476" w:rsidRPr="00AD6E76">
        <w:rPr>
          <w:rFonts w:asciiTheme="majorHAnsi" w:hAnsiTheme="majorHAnsi" w:cs="Times New Roman"/>
          <w:b/>
          <w:sz w:val="24"/>
          <w:szCs w:val="24"/>
        </w:rPr>
        <w:t xml:space="preserve"> </w:t>
      </w:r>
    </w:p>
    <w:p w:rsidR="00AD6E76" w:rsidRDefault="00AD6E76">
      <w:pPr>
        <w:rPr>
          <w:rFonts w:asciiTheme="majorHAnsi" w:hAnsiTheme="majorHAnsi" w:cs="Times New Roman"/>
          <w:sz w:val="24"/>
          <w:szCs w:val="24"/>
        </w:rPr>
      </w:pPr>
      <w:r>
        <w:rPr>
          <w:rFonts w:asciiTheme="majorHAnsi" w:hAnsiTheme="majorHAnsi" w:cs="Times New Roman"/>
          <w:sz w:val="24"/>
          <w:szCs w:val="24"/>
        </w:rPr>
        <w:t>Es wird angeregt, im nächsten Jahre die Einberufung der Vollversammlung etwas früher bekanntzugeben.</w:t>
      </w:r>
    </w:p>
    <w:p w:rsidR="00AD6E76" w:rsidRDefault="00AD6E76">
      <w:pPr>
        <w:rPr>
          <w:rFonts w:asciiTheme="majorHAnsi" w:hAnsiTheme="majorHAnsi" w:cs="Times New Roman"/>
          <w:b/>
          <w:sz w:val="24"/>
          <w:szCs w:val="24"/>
        </w:rPr>
      </w:pPr>
      <w:r w:rsidRPr="00AD6E76">
        <w:rPr>
          <w:rFonts w:asciiTheme="majorHAnsi" w:hAnsiTheme="majorHAnsi" w:cs="Times New Roman"/>
          <w:b/>
          <w:sz w:val="24"/>
          <w:szCs w:val="24"/>
        </w:rPr>
        <w:t>TOP 7: fkp-Kennung</w:t>
      </w:r>
    </w:p>
    <w:p w:rsidR="00AD6E76" w:rsidRDefault="00AD6E76">
      <w:pPr>
        <w:rPr>
          <w:rFonts w:asciiTheme="majorHAnsi" w:hAnsiTheme="majorHAnsi" w:cs="Times New Roman"/>
          <w:sz w:val="24"/>
          <w:szCs w:val="24"/>
        </w:rPr>
      </w:pPr>
      <w:r>
        <w:rPr>
          <w:rFonts w:asciiTheme="majorHAnsi" w:hAnsiTheme="majorHAnsi" w:cs="Times New Roman"/>
          <w:sz w:val="24"/>
          <w:szCs w:val="24"/>
        </w:rPr>
        <w:t>Die neue Sprecherin wird sich um die entsprechenden Schritte kümmern.</w:t>
      </w:r>
    </w:p>
    <w:p w:rsidR="00AD6E76" w:rsidRDefault="00AD6E76">
      <w:pPr>
        <w:rPr>
          <w:rFonts w:asciiTheme="majorHAnsi" w:hAnsiTheme="majorHAnsi" w:cs="Times New Roman"/>
          <w:b/>
          <w:sz w:val="24"/>
          <w:szCs w:val="24"/>
        </w:rPr>
      </w:pPr>
      <w:r>
        <w:rPr>
          <w:rFonts w:asciiTheme="majorHAnsi" w:hAnsiTheme="majorHAnsi" w:cs="Times New Roman"/>
          <w:b/>
          <w:sz w:val="24"/>
          <w:szCs w:val="24"/>
        </w:rPr>
        <w:t>TOP 8: Bankkarten</w:t>
      </w:r>
    </w:p>
    <w:p w:rsidR="00AD6E76" w:rsidRDefault="00AD6E76">
      <w:pPr>
        <w:rPr>
          <w:rFonts w:asciiTheme="majorHAnsi" w:hAnsiTheme="majorHAnsi" w:cs="Times New Roman"/>
          <w:sz w:val="24"/>
          <w:szCs w:val="24"/>
        </w:rPr>
      </w:pPr>
      <w:r>
        <w:rPr>
          <w:rFonts w:asciiTheme="majorHAnsi" w:hAnsiTheme="majorHAnsi" w:cs="Times New Roman"/>
          <w:sz w:val="24"/>
          <w:szCs w:val="24"/>
        </w:rPr>
        <w:t>Es wird einstimmig entschieden, dass die neue Sprecherin und der neue Finanzreferent eine Bankkarte erhalten sollen. Die Sprecherin wird zu diesem Behülfe einen Termin bei der Trierer Sparkasse ausmachen. Die Sache wird zeitnah geklärt werden.</w:t>
      </w:r>
    </w:p>
    <w:p w:rsidR="00AD6E76" w:rsidRDefault="00AD6E76">
      <w:pPr>
        <w:rPr>
          <w:rFonts w:asciiTheme="majorHAnsi" w:hAnsiTheme="majorHAnsi" w:cs="Times New Roman"/>
          <w:b/>
          <w:sz w:val="24"/>
          <w:szCs w:val="24"/>
        </w:rPr>
      </w:pPr>
      <w:r>
        <w:rPr>
          <w:rFonts w:asciiTheme="majorHAnsi" w:hAnsiTheme="majorHAnsi" w:cs="Times New Roman"/>
          <w:b/>
          <w:sz w:val="24"/>
          <w:szCs w:val="24"/>
        </w:rPr>
        <w:t>TOP 9: Studienanfänger-Tutorium</w:t>
      </w:r>
    </w:p>
    <w:p w:rsidR="00AD6E76" w:rsidRDefault="00AD6E76">
      <w:pPr>
        <w:rPr>
          <w:rFonts w:asciiTheme="majorHAnsi" w:hAnsiTheme="majorHAnsi" w:cs="Times New Roman"/>
          <w:sz w:val="24"/>
          <w:szCs w:val="24"/>
        </w:rPr>
      </w:pPr>
      <w:r>
        <w:rPr>
          <w:rFonts w:asciiTheme="majorHAnsi" w:hAnsiTheme="majorHAnsi" w:cs="Times New Roman"/>
          <w:sz w:val="24"/>
          <w:szCs w:val="24"/>
        </w:rPr>
        <w:t>Das letztjährige Studienanfängertutorium wird unisono gelobt. Auch im kommenden Wintersemester soll ein solches stattfinden; wie genau, muß noch besprochen werden. Zu diesem Zwecke wird angeregt, sich noch einmal mit Herrn Prof. Busch und Frau Marx abzustimmen.</w:t>
      </w:r>
    </w:p>
    <w:p w:rsidR="00AD6E76" w:rsidRDefault="00AD6E76">
      <w:pPr>
        <w:rPr>
          <w:rFonts w:asciiTheme="majorHAnsi" w:hAnsiTheme="majorHAnsi" w:cs="Times New Roman"/>
          <w:b/>
          <w:sz w:val="24"/>
          <w:szCs w:val="24"/>
        </w:rPr>
      </w:pPr>
      <w:r>
        <w:rPr>
          <w:rFonts w:asciiTheme="majorHAnsi" w:hAnsiTheme="majorHAnsi" w:cs="Times New Roman"/>
          <w:b/>
          <w:sz w:val="24"/>
          <w:szCs w:val="24"/>
        </w:rPr>
        <w:t>TOP 10: Markt der Möglichkeiten</w:t>
      </w:r>
    </w:p>
    <w:p w:rsidR="00AD6E76" w:rsidRDefault="00AD6E76">
      <w:pPr>
        <w:rPr>
          <w:rFonts w:asciiTheme="majorHAnsi" w:hAnsiTheme="majorHAnsi" w:cs="Times New Roman"/>
          <w:sz w:val="24"/>
          <w:szCs w:val="24"/>
        </w:rPr>
      </w:pPr>
      <w:r>
        <w:rPr>
          <w:rFonts w:asciiTheme="majorHAnsi" w:hAnsiTheme="majorHAnsi" w:cs="Times New Roman"/>
          <w:sz w:val="24"/>
          <w:szCs w:val="24"/>
        </w:rPr>
        <w:t>Allgemein herrscht der Tenor, die letztjährige Präsenz am M.d.M. habe sich als lohnend erwiesen. Allerdings gilt es, auf die offizielle Rundmail zu warten um eine etwaige nächstsemestrige Präsenz zu erwägen.</w:t>
      </w:r>
    </w:p>
    <w:p w:rsidR="00AD6E76" w:rsidRDefault="00AD6E76">
      <w:pPr>
        <w:rPr>
          <w:rFonts w:asciiTheme="majorHAnsi" w:hAnsiTheme="majorHAnsi" w:cs="Times New Roman"/>
          <w:b/>
          <w:sz w:val="24"/>
          <w:szCs w:val="24"/>
        </w:rPr>
      </w:pPr>
      <w:r>
        <w:rPr>
          <w:rFonts w:asciiTheme="majorHAnsi" w:hAnsiTheme="majorHAnsi" w:cs="Times New Roman"/>
          <w:sz w:val="24"/>
          <w:szCs w:val="24"/>
        </w:rPr>
        <w:t>T</w:t>
      </w:r>
      <w:r>
        <w:rPr>
          <w:rFonts w:asciiTheme="majorHAnsi" w:hAnsiTheme="majorHAnsi" w:cs="Times New Roman"/>
          <w:b/>
          <w:sz w:val="24"/>
          <w:szCs w:val="24"/>
        </w:rPr>
        <w:t>OP 11: Weihnachtsfeier</w:t>
      </w:r>
    </w:p>
    <w:p w:rsidR="00AD6E76" w:rsidRDefault="00AD6E76">
      <w:pPr>
        <w:rPr>
          <w:rFonts w:asciiTheme="majorHAnsi" w:hAnsiTheme="majorHAnsi" w:cs="Times New Roman"/>
          <w:sz w:val="24"/>
          <w:szCs w:val="24"/>
        </w:rPr>
      </w:pPr>
      <w:r>
        <w:rPr>
          <w:rFonts w:asciiTheme="majorHAnsi" w:hAnsiTheme="majorHAnsi" w:cs="Times New Roman"/>
          <w:sz w:val="24"/>
          <w:szCs w:val="24"/>
        </w:rPr>
        <w:t>Es wird angeregt, wieder das Studi-Haus zu mieten und die Veranstaltung erneut an einem Freitag abzuhalten. Es wäre wünschenswert, mehr Dozenten hierfür zu gewinnen. Es wird beschlossen, bei Frau Schwind wegen eines Termines nachzufragen.</w:t>
      </w:r>
    </w:p>
    <w:p w:rsidR="00AD6E76" w:rsidRDefault="00AD6E76">
      <w:pPr>
        <w:rPr>
          <w:rFonts w:asciiTheme="majorHAnsi" w:hAnsiTheme="majorHAnsi" w:cs="Times New Roman"/>
          <w:b/>
          <w:sz w:val="24"/>
          <w:szCs w:val="24"/>
        </w:rPr>
      </w:pPr>
      <w:r>
        <w:rPr>
          <w:rFonts w:asciiTheme="majorHAnsi" w:hAnsiTheme="majorHAnsi" w:cs="Times New Roman"/>
          <w:b/>
          <w:sz w:val="24"/>
          <w:szCs w:val="24"/>
        </w:rPr>
        <w:t>TOP 12: Semestereröffnung</w:t>
      </w:r>
    </w:p>
    <w:p w:rsidR="00AD6E76" w:rsidRDefault="00AD6E76">
      <w:pPr>
        <w:rPr>
          <w:rFonts w:asciiTheme="majorHAnsi" w:hAnsiTheme="majorHAnsi" w:cs="Times New Roman"/>
          <w:sz w:val="24"/>
          <w:szCs w:val="24"/>
        </w:rPr>
      </w:pPr>
      <w:r>
        <w:rPr>
          <w:rFonts w:asciiTheme="majorHAnsi" w:hAnsiTheme="majorHAnsi" w:cs="Times New Roman"/>
          <w:sz w:val="24"/>
          <w:szCs w:val="24"/>
        </w:rPr>
        <w:lastRenderedPageBreak/>
        <w:t xml:space="preserve">Die Semestereröffnung ist Sache des Faches. Darum gelte es zu warten, bis das Fach uns auf selbige anspreche. </w:t>
      </w:r>
    </w:p>
    <w:p w:rsidR="00AD6E76" w:rsidRDefault="00AD6E76">
      <w:pPr>
        <w:rPr>
          <w:rFonts w:asciiTheme="majorHAnsi" w:hAnsiTheme="majorHAnsi" w:cs="Times New Roman"/>
          <w:b/>
          <w:sz w:val="24"/>
          <w:szCs w:val="24"/>
        </w:rPr>
      </w:pPr>
      <w:r w:rsidRPr="00AD6E76">
        <w:rPr>
          <w:rFonts w:asciiTheme="majorHAnsi" w:hAnsiTheme="majorHAnsi" w:cs="Times New Roman"/>
          <w:b/>
          <w:sz w:val="24"/>
          <w:szCs w:val="24"/>
        </w:rPr>
        <w:t>TOP 13: Kassenprüfung</w:t>
      </w:r>
    </w:p>
    <w:p w:rsidR="00AD6E76" w:rsidRDefault="00AD6E76">
      <w:pPr>
        <w:rPr>
          <w:rFonts w:asciiTheme="majorHAnsi" w:hAnsiTheme="majorHAnsi" w:cs="Times New Roman"/>
          <w:sz w:val="24"/>
          <w:szCs w:val="24"/>
        </w:rPr>
      </w:pPr>
      <w:r>
        <w:rPr>
          <w:rFonts w:asciiTheme="majorHAnsi" w:hAnsiTheme="majorHAnsi" w:cs="Times New Roman"/>
          <w:sz w:val="24"/>
          <w:szCs w:val="24"/>
        </w:rPr>
        <w:t>Die Kassenprüfung mit den Kommilitonen der Geowissenschaften wird demnächst verabredet und zeitnah erfolgen.</w:t>
      </w:r>
    </w:p>
    <w:p w:rsidR="00AD6E76" w:rsidRDefault="00AD6E76">
      <w:pPr>
        <w:rPr>
          <w:rFonts w:asciiTheme="majorHAnsi" w:hAnsiTheme="majorHAnsi" w:cs="Times New Roman"/>
          <w:b/>
          <w:sz w:val="24"/>
          <w:szCs w:val="24"/>
        </w:rPr>
      </w:pPr>
      <w:r>
        <w:rPr>
          <w:rFonts w:asciiTheme="majorHAnsi" w:hAnsiTheme="majorHAnsi" w:cs="Times New Roman"/>
          <w:b/>
          <w:sz w:val="24"/>
          <w:szCs w:val="24"/>
        </w:rPr>
        <w:t>TOP 14: Nachhilfebörse</w:t>
      </w:r>
    </w:p>
    <w:p w:rsidR="00AD6E76" w:rsidRDefault="00AD6E76">
      <w:pPr>
        <w:rPr>
          <w:rFonts w:asciiTheme="majorHAnsi" w:hAnsiTheme="majorHAnsi" w:cs="Times New Roman"/>
          <w:sz w:val="24"/>
          <w:szCs w:val="24"/>
        </w:rPr>
      </w:pPr>
      <w:r>
        <w:rPr>
          <w:rFonts w:asciiTheme="majorHAnsi" w:hAnsiTheme="majorHAnsi" w:cs="Times New Roman"/>
          <w:sz w:val="24"/>
          <w:szCs w:val="24"/>
        </w:rPr>
        <w:t>Es wird angeregt, die Nachhilfebörse auf die lokalen Schule</w:t>
      </w:r>
      <w:r w:rsidR="00467AD4">
        <w:rPr>
          <w:rFonts w:asciiTheme="majorHAnsi" w:hAnsiTheme="majorHAnsi" w:cs="Times New Roman"/>
          <w:sz w:val="24"/>
          <w:szCs w:val="24"/>
        </w:rPr>
        <w:t>n</w:t>
      </w:r>
      <w:bookmarkStart w:id="0" w:name="_GoBack"/>
      <w:bookmarkEnd w:id="0"/>
      <w:r>
        <w:rPr>
          <w:rFonts w:asciiTheme="majorHAnsi" w:hAnsiTheme="majorHAnsi" w:cs="Times New Roman"/>
          <w:sz w:val="24"/>
          <w:szCs w:val="24"/>
        </w:rPr>
        <w:t xml:space="preserve"> auszuweiten. Dies sollte, sofern es geschieht, zeitnah mit Ende der Sommerferien geschehen. </w:t>
      </w:r>
    </w:p>
    <w:p w:rsidR="00AD6E76" w:rsidRDefault="00AD6E76">
      <w:pPr>
        <w:rPr>
          <w:rFonts w:asciiTheme="majorHAnsi" w:hAnsiTheme="majorHAnsi" w:cs="Times New Roman"/>
          <w:b/>
          <w:sz w:val="24"/>
          <w:szCs w:val="24"/>
        </w:rPr>
      </w:pPr>
      <w:r>
        <w:rPr>
          <w:rFonts w:asciiTheme="majorHAnsi" w:hAnsiTheme="majorHAnsi" w:cs="Times New Roman"/>
          <w:b/>
          <w:sz w:val="24"/>
          <w:szCs w:val="24"/>
        </w:rPr>
        <w:t>TOP 15: Kneipentour der Erstsemesterstudenten</w:t>
      </w:r>
    </w:p>
    <w:p w:rsidR="00243D3D" w:rsidRDefault="00AD6E76">
      <w:pPr>
        <w:rPr>
          <w:rFonts w:asciiTheme="majorHAnsi" w:hAnsiTheme="majorHAnsi" w:cs="Times New Roman"/>
          <w:sz w:val="24"/>
          <w:szCs w:val="24"/>
        </w:rPr>
      </w:pPr>
      <w:r>
        <w:rPr>
          <w:rFonts w:asciiTheme="majorHAnsi" w:hAnsiTheme="majorHAnsi" w:cs="Times New Roman"/>
          <w:sz w:val="24"/>
          <w:szCs w:val="24"/>
        </w:rPr>
        <w:t>Alle stimmen überein, eine solche zu wiederholen. Aufgrund des geringen Organisationsaufwandes wird diese Aufgabe nach kurzfristigem Ermessen dem Fachschaftsrat anheimgegeben. Es wird jedoch eingewandt, einen etwaigen Termin bei der nächsten AFaT-Sitzung abzusprechen, um Überschneidungen zu vermeiden.</w:t>
      </w:r>
    </w:p>
    <w:p w:rsidR="00243D3D" w:rsidRDefault="00243D3D">
      <w:pPr>
        <w:rPr>
          <w:rFonts w:asciiTheme="majorHAnsi" w:hAnsiTheme="majorHAnsi" w:cs="Times New Roman"/>
          <w:b/>
          <w:sz w:val="24"/>
          <w:szCs w:val="24"/>
        </w:rPr>
      </w:pPr>
      <w:r>
        <w:rPr>
          <w:rFonts w:asciiTheme="majorHAnsi" w:hAnsiTheme="majorHAnsi" w:cs="Times New Roman"/>
          <w:b/>
          <w:sz w:val="24"/>
          <w:szCs w:val="24"/>
        </w:rPr>
        <w:t>TOP 16: Antike im Film</w:t>
      </w:r>
    </w:p>
    <w:p w:rsidR="00243D3D" w:rsidRDefault="00243D3D">
      <w:pPr>
        <w:rPr>
          <w:rFonts w:asciiTheme="majorHAnsi" w:hAnsiTheme="majorHAnsi" w:cs="Times New Roman"/>
          <w:sz w:val="24"/>
          <w:szCs w:val="24"/>
        </w:rPr>
      </w:pPr>
      <w:r>
        <w:rPr>
          <w:rFonts w:asciiTheme="majorHAnsi" w:hAnsiTheme="majorHAnsi" w:cs="Times New Roman"/>
          <w:sz w:val="24"/>
          <w:szCs w:val="24"/>
        </w:rPr>
        <w:t>Eine Wiederholung der sehr erfolgreichen Veranstaltung wird erwogen. Zeitnah wird sich seitens des Fachschaftsrates mit diesem Thema auseinandergesetzt und die entsprechenden Schritte in die Wege geleitet werden.</w:t>
      </w:r>
    </w:p>
    <w:p w:rsidR="00243D3D" w:rsidRPr="00243D3D" w:rsidRDefault="00243D3D">
      <w:pPr>
        <w:rPr>
          <w:rFonts w:asciiTheme="majorHAnsi" w:hAnsiTheme="majorHAnsi" w:cs="Times New Roman"/>
          <w:b/>
          <w:sz w:val="24"/>
          <w:szCs w:val="24"/>
        </w:rPr>
      </w:pPr>
      <w:r w:rsidRPr="00243D3D">
        <w:rPr>
          <w:rFonts w:asciiTheme="majorHAnsi" w:hAnsiTheme="majorHAnsi" w:cs="Times New Roman"/>
          <w:b/>
          <w:sz w:val="24"/>
          <w:szCs w:val="24"/>
        </w:rPr>
        <w:t>TOP 17: Nächste Sitzungen</w:t>
      </w:r>
    </w:p>
    <w:p w:rsidR="00243D3D" w:rsidRDefault="00243D3D">
      <w:pPr>
        <w:rPr>
          <w:rFonts w:asciiTheme="majorHAnsi" w:hAnsiTheme="majorHAnsi" w:cs="Times New Roman"/>
          <w:sz w:val="24"/>
          <w:szCs w:val="24"/>
        </w:rPr>
      </w:pPr>
      <w:r>
        <w:rPr>
          <w:rFonts w:asciiTheme="majorHAnsi" w:hAnsiTheme="majorHAnsi" w:cs="Times New Roman"/>
          <w:sz w:val="24"/>
          <w:szCs w:val="24"/>
        </w:rPr>
        <w:t>Die nächste Sitzung des FSR wird Mitte/Ende September stattfinden. Eine genauere Terminierung erfolgt.</w:t>
      </w:r>
    </w:p>
    <w:p w:rsidR="00AD6E76" w:rsidRDefault="00AD6E76">
      <w:pPr>
        <w:rPr>
          <w:rFonts w:asciiTheme="majorHAnsi" w:hAnsiTheme="majorHAnsi" w:cs="Times New Roman"/>
          <w:sz w:val="24"/>
          <w:szCs w:val="24"/>
        </w:rPr>
      </w:pPr>
      <w:r>
        <w:rPr>
          <w:rFonts w:asciiTheme="majorHAnsi" w:hAnsiTheme="majorHAnsi" w:cs="Times New Roman"/>
          <w:sz w:val="24"/>
          <w:szCs w:val="24"/>
        </w:rPr>
        <w:t xml:space="preserve"> </w:t>
      </w:r>
      <w:r w:rsidR="00243D3D">
        <w:rPr>
          <w:rFonts w:asciiTheme="majorHAnsi" w:hAnsiTheme="majorHAnsi" w:cs="Times New Roman"/>
          <w:sz w:val="24"/>
          <w:szCs w:val="24"/>
        </w:rPr>
        <w:t>Die nächste AFaT-Sitzung wird im neuen Semester stattfinden: Wann, bleibt abzuwarten.</w:t>
      </w:r>
    </w:p>
    <w:p w:rsidR="00243D3D" w:rsidRPr="00AB74C1" w:rsidRDefault="00243D3D">
      <w:pPr>
        <w:rPr>
          <w:rFonts w:asciiTheme="majorHAnsi" w:hAnsiTheme="majorHAnsi" w:cs="Times New Roman"/>
          <w:b/>
          <w:sz w:val="24"/>
          <w:szCs w:val="24"/>
        </w:rPr>
      </w:pPr>
      <w:r w:rsidRPr="00AB74C1">
        <w:rPr>
          <w:rFonts w:asciiTheme="majorHAnsi" w:hAnsiTheme="majorHAnsi" w:cs="Times New Roman"/>
          <w:b/>
          <w:sz w:val="24"/>
          <w:szCs w:val="24"/>
        </w:rPr>
        <w:t>Schluß der Sitzung um Punkt 18 Uhr.</w:t>
      </w:r>
    </w:p>
    <w:p w:rsidR="00AD6E76" w:rsidRDefault="00AD6E76">
      <w:pPr>
        <w:rPr>
          <w:rFonts w:asciiTheme="majorHAnsi" w:hAnsiTheme="majorHAnsi" w:cs="Times New Roman"/>
          <w:b/>
          <w:sz w:val="24"/>
          <w:szCs w:val="24"/>
        </w:rPr>
      </w:pPr>
    </w:p>
    <w:sectPr w:rsidR="00AD6E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FDA"/>
    <w:rsid w:val="00177476"/>
    <w:rsid w:val="00243D3D"/>
    <w:rsid w:val="00416A91"/>
    <w:rsid w:val="00467AD4"/>
    <w:rsid w:val="00AB74C1"/>
    <w:rsid w:val="00AD6E76"/>
    <w:rsid w:val="00D46FDA"/>
    <w:rsid w:val="00EE1A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3636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Hecken</dc:creator>
  <cp:keywords/>
  <dc:description/>
  <cp:lastModifiedBy>David Hecken</cp:lastModifiedBy>
  <cp:revision>5</cp:revision>
  <dcterms:created xsi:type="dcterms:W3CDTF">2013-07-24T19:35:00Z</dcterms:created>
  <dcterms:modified xsi:type="dcterms:W3CDTF">2013-07-25T02:18:00Z</dcterms:modified>
</cp:coreProperties>
</file>