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37"/>
        <w:gridCol w:w="4851"/>
      </w:tblGrid>
      <w:tr w:rsidR="00240D58" w:rsidTr="00E33AFA">
        <w:tc>
          <w:tcPr>
            <w:tcW w:w="4437" w:type="dxa"/>
          </w:tcPr>
          <w:p w:rsidR="00240D58" w:rsidRPr="00FF28A4" w:rsidRDefault="00240D58" w:rsidP="00240D5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8A4">
              <w:rPr>
                <w:rFonts w:ascii="Times New Roman" w:hAnsi="Times New Roman" w:cs="Times New Roman"/>
                <w:b/>
                <w:sz w:val="24"/>
                <w:szCs w:val="24"/>
              </w:rPr>
              <w:t>Universität Trier</w:t>
            </w:r>
          </w:p>
          <w:p w:rsidR="00240D58" w:rsidRPr="00FF28A4" w:rsidRDefault="00240D58" w:rsidP="00240D5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8A4">
              <w:rPr>
                <w:rFonts w:ascii="Times New Roman" w:hAnsi="Times New Roman" w:cs="Times New Roman"/>
                <w:b/>
                <w:sz w:val="24"/>
                <w:szCs w:val="24"/>
              </w:rPr>
              <w:t>Fachbereich II – Klassische Philologie</w:t>
            </w:r>
          </w:p>
          <w:p w:rsidR="00240D58" w:rsidRDefault="00240D58" w:rsidP="00240D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8A4">
              <w:rPr>
                <w:rFonts w:ascii="Times New Roman" w:hAnsi="Times New Roman" w:cs="Times New Roman"/>
                <w:b/>
                <w:sz w:val="24"/>
                <w:szCs w:val="24"/>
              </w:rPr>
              <w:t>Fachschaftsrat</w:t>
            </w:r>
            <w:proofErr w:type="spellEnd"/>
            <w:r w:rsidRPr="00FF2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Klassische Philologie</w:t>
            </w:r>
          </w:p>
        </w:tc>
        <w:tc>
          <w:tcPr>
            <w:tcW w:w="4851" w:type="dxa"/>
          </w:tcPr>
          <w:p w:rsidR="00240D58" w:rsidRDefault="00240D58" w:rsidP="00240D5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>
                  <wp:extent cx="2805575" cy="1208082"/>
                  <wp:effectExtent l="0" t="0" r="0" b="0"/>
                  <wp:docPr id="1" name="Grafik 0" descr="Logo_grau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grau.t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289" cy="1211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35CB" w:rsidRDefault="000335CB" w:rsidP="000335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D58" w:rsidRDefault="00240D58" w:rsidP="000335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5CB" w:rsidRPr="000335CB" w:rsidRDefault="00802FF7" w:rsidP="000335CB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Sitzung des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Fachschaftsrates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am</w:t>
      </w:r>
      <w:r w:rsidR="00E33AFA">
        <w:rPr>
          <w:rFonts w:ascii="Times New Roman" w:hAnsi="Times New Roman" w:cs="Times New Roman"/>
          <w:b/>
          <w:sz w:val="32"/>
          <w:szCs w:val="32"/>
          <w:u w:val="single"/>
        </w:rPr>
        <w:t xml:space="preserve"> 01.03</w:t>
      </w:r>
      <w:r w:rsidR="000335CB" w:rsidRPr="000335CB">
        <w:rPr>
          <w:rFonts w:ascii="Times New Roman" w:hAnsi="Times New Roman" w:cs="Times New Roman"/>
          <w:b/>
          <w:sz w:val="32"/>
          <w:szCs w:val="32"/>
          <w:u w:val="single"/>
        </w:rPr>
        <w:t>.20</w:t>
      </w:r>
      <w:r w:rsidR="00E33AFA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0335CB" w:rsidRPr="000335CB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</w:p>
    <w:p w:rsidR="000335CB" w:rsidRDefault="000335CB" w:rsidP="000335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DA4" w:rsidRDefault="00292DA4" w:rsidP="000335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A4">
        <w:rPr>
          <w:rFonts w:ascii="Times New Roman" w:hAnsi="Times New Roman" w:cs="Times New Roman"/>
          <w:b/>
          <w:sz w:val="24"/>
          <w:szCs w:val="24"/>
        </w:rPr>
        <w:t>Datum:</w:t>
      </w:r>
      <w:r w:rsidR="005069FC">
        <w:rPr>
          <w:rFonts w:ascii="Times New Roman" w:hAnsi="Times New Roman" w:cs="Times New Roman"/>
          <w:sz w:val="24"/>
          <w:szCs w:val="24"/>
        </w:rPr>
        <w:tab/>
      </w:r>
      <w:r w:rsidR="005069FC">
        <w:rPr>
          <w:rFonts w:ascii="Times New Roman" w:hAnsi="Times New Roman" w:cs="Times New Roman"/>
          <w:sz w:val="24"/>
          <w:szCs w:val="24"/>
        </w:rPr>
        <w:tab/>
      </w:r>
      <w:r w:rsidR="005069FC">
        <w:rPr>
          <w:rFonts w:ascii="Times New Roman" w:hAnsi="Times New Roman" w:cs="Times New Roman"/>
          <w:sz w:val="24"/>
          <w:szCs w:val="24"/>
        </w:rPr>
        <w:tab/>
      </w:r>
      <w:r w:rsidR="00B564E4">
        <w:rPr>
          <w:rFonts w:ascii="Times New Roman" w:hAnsi="Times New Roman" w:cs="Times New Roman"/>
          <w:sz w:val="24"/>
          <w:szCs w:val="24"/>
        </w:rPr>
        <w:t>1</w:t>
      </w:r>
      <w:r w:rsidR="005069FC">
        <w:rPr>
          <w:rFonts w:ascii="Times New Roman" w:hAnsi="Times New Roman" w:cs="Times New Roman"/>
          <w:sz w:val="24"/>
          <w:szCs w:val="24"/>
        </w:rPr>
        <w:t>5.02.2012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335CB" w:rsidRDefault="00292DA4" w:rsidP="000335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A4">
        <w:rPr>
          <w:rFonts w:ascii="Times New Roman" w:hAnsi="Times New Roman" w:cs="Times New Roman"/>
          <w:b/>
          <w:sz w:val="24"/>
          <w:szCs w:val="24"/>
        </w:rPr>
        <w:t>Zeit: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69FC">
        <w:rPr>
          <w:rFonts w:ascii="Times New Roman" w:hAnsi="Times New Roman" w:cs="Times New Roman"/>
          <w:sz w:val="24"/>
          <w:szCs w:val="24"/>
        </w:rPr>
        <w:t>18</w:t>
      </w:r>
      <w:r w:rsidR="005B3287">
        <w:rPr>
          <w:rFonts w:ascii="Times New Roman" w:hAnsi="Times New Roman" w:cs="Times New Roman"/>
          <w:sz w:val="24"/>
          <w:szCs w:val="24"/>
        </w:rPr>
        <w:t>.00 Uhr</w:t>
      </w:r>
      <w:r w:rsidR="005069FC">
        <w:rPr>
          <w:rFonts w:ascii="Times New Roman" w:hAnsi="Times New Roman" w:cs="Times New Roman"/>
          <w:sz w:val="24"/>
          <w:szCs w:val="24"/>
        </w:rPr>
        <w:t xml:space="preserve"> – 19.00</w:t>
      </w:r>
      <w:r>
        <w:rPr>
          <w:rFonts w:ascii="Times New Roman" w:hAnsi="Times New Roman" w:cs="Times New Roman"/>
          <w:sz w:val="24"/>
          <w:szCs w:val="24"/>
        </w:rPr>
        <w:t xml:space="preserve"> Uhr</w:t>
      </w:r>
    </w:p>
    <w:p w:rsidR="005B3287" w:rsidRDefault="00292DA4" w:rsidP="000335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A4">
        <w:rPr>
          <w:rFonts w:ascii="Times New Roman" w:hAnsi="Times New Roman" w:cs="Times New Roman"/>
          <w:b/>
          <w:sz w:val="24"/>
          <w:szCs w:val="24"/>
        </w:rPr>
        <w:t>Ort:</w:t>
      </w:r>
      <w:r w:rsidRPr="00292DA4">
        <w:rPr>
          <w:rFonts w:ascii="Times New Roman" w:hAnsi="Times New Roman" w:cs="Times New Roman"/>
          <w:b/>
          <w:sz w:val="24"/>
          <w:szCs w:val="24"/>
        </w:rPr>
        <w:tab/>
      </w:r>
      <w:r w:rsidRPr="00292DA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Universität Trier</w:t>
      </w:r>
    </w:p>
    <w:p w:rsidR="00292DA4" w:rsidRDefault="00292DA4" w:rsidP="00292DA4">
      <w:pPr>
        <w:spacing w:after="0" w:line="36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292DA4">
        <w:rPr>
          <w:rFonts w:ascii="Times New Roman" w:hAnsi="Times New Roman" w:cs="Times New Roman"/>
          <w:b/>
          <w:sz w:val="24"/>
          <w:szCs w:val="24"/>
        </w:rPr>
        <w:t>Anwesende Mitglieder:</w:t>
      </w:r>
      <w:r>
        <w:rPr>
          <w:rFonts w:ascii="Times New Roman" w:hAnsi="Times New Roman" w:cs="Times New Roman"/>
          <w:sz w:val="24"/>
          <w:szCs w:val="24"/>
        </w:rPr>
        <w:tab/>
      </w:r>
      <w:r w:rsidR="000D1FE5">
        <w:rPr>
          <w:rFonts w:ascii="Times New Roman" w:hAnsi="Times New Roman" w:cs="Times New Roman"/>
          <w:sz w:val="24"/>
          <w:szCs w:val="24"/>
        </w:rPr>
        <w:t xml:space="preserve">Dorothee Kaiser, </w:t>
      </w:r>
      <w:r w:rsidR="005069FC">
        <w:rPr>
          <w:rFonts w:ascii="Times New Roman" w:hAnsi="Times New Roman" w:cs="Times New Roman"/>
          <w:sz w:val="24"/>
          <w:szCs w:val="24"/>
        </w:rPr>
        <w:t xml:space="preserve">Stephan </w:t>
      </w:r>
      <w:proofErr w:type="spellStart"/>
      <w:r w:rsidR="005069FC">
        <w:rPr>
          <w:rFonts w:ascii="Times New Roman" w:hAnsi="Times New Roman" w:cs="Times New Roman"/>
          <w:sz w:val="24"/>
          <w:szCs w:val="24"/>
        </w:rPr>
        <w:t>Pötz</w:t>
      </w:r>
      <w:proofErr w:type="spellEnd"/>
      <w:r w:rsidR="005069FC">
        <w:rPr>
          <w:rFonts w:ascii="Times New Roman" w:hAnsi="Times New Roman" w:cs="Times New Roman"/>
          <w:sz w:val="24"/>
          <w:szCs w:val="24"/>
        </w:rPr>
        <w:t>, Stefanie Schmale, Christina Gödert</w:t>
      </w:r>
    </w:p>
    <w:p w:rsidR="000D1FE5" w:rsidRDefault="000D1FE5" w:rsidP="00292DA4">
      <w:pPr>
        <w:spacing w:after="0" w:line="36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Entschuldigte Mitglieder:</w:t>
      </w:r>
      <w:r>
        <w:rPr>
          <w:rFonts w:ascii="Times New Roman" w:hAnsi="Times New Roman" w:cs="Times New Roman"/>
          <w:sz w:val="24"/>
          <w:szCs w:val="24"/>
        </w:rPr>
        <w:tab/>
      </w:r>
      <w:r w:rsidR="005069FC">
        <w:rPr>
          <w:rFonts w:ascii="Times New Roman" w:hAnsi="Times New Roman" w:cs="Times New Roman"/>
          <w:sz w:val="24"/>
          <w:szCs w:val="24"/>
        </w:rPr>
        <w:t xml:space="preserve">Christian Becher, </w:t>
      </w:r>
      <w:proofErr w:type="spellStart"/>
      <w:r w:rsidR="005069FC">
        <w:rPr>
          <w:rFonts w:ascii="Times New Roman" w:hAnsi="Times New Roman" w:cs="Times New Roman"/>
          <w:sz w:val="24"/>
          <w:szCs w:val="24"/>
        </w:rPr>
        <w:t>Fabia</w:t>
      </w:r>
      <w:proofErr w:type="spellEnd"/>
      <w:r w:rsidR="00506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9FC">
        <w:rPr>
          <w:rFonts w:ascii="Times New Roman" w:hAnsi="Times New Roman" w:cs="Times New Roman"/>
          <w:sz w:val="24"/>
          <w:szCs w:val="24"/>
        </w:rPr>
        <w:t>Neuerburg</w:t>
      </w:r>
      <w:proofErr w:type="spellEnd"/>
    </w:p>
    <w:p w:rsidR="005069FC" w:rsidRDefault="005069FC" w:rsidP="00292DA4">
      <w:pPr>
        <w:spacing w:after="0" w:line="36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Gast:</w:t>
      </w:r>
      <w:r>
        <w:rPr>
          <w:rFonts w:ascii="Times New Roman" w:hAnsi="Times New Roman" w:cs="Times New Roman"/>
          <w:sz w:val="24"/>
          <w:szCs w:val="24"/>
        </w:rPr>
        <w:tab/>
        <w:t xml:space="preserve">Anne </w:t>
      </w:r>
      <w:proofErr w:type="spellStart"/>
      <w:r>
        <w:rPr>
          <w:rFonts w:ascii="Times New Roman" w:hAnsi="Times New Roman" w:cs="Times New Roman"/>
          <w:sz w:val="24"/>
          <w:szCs w:val="24"/>
        </w:rPr>
        <w:t>Falckenthal</w:t>
      </w:r>
      <w:proofErr w:type="spellEnd"/>
    </w:p>
    <w:p w:rsidR="005B3287" w:rsidRPr="00292DA4" w:rsidRDefault="000335CB" w:rsidP="000335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DA4">
        <w:rPr>
          <w:rFonts w:ascii="Times New Roman" w:hAnsi="Times New Roman" w:cs="Times New Roman"/>
          <w:b/>
          <w:sz w:val="24"/>
          <w:szCs w:val="24"/>
        </w:rPr>
        <w:t>Protokollantin:</w:t>
      </w:r>
      <w:r w:rsidR="00292DA4">
        <w:rPr>
          <w:rFonts w:ascii="Times New Roman" w:hAnsi="Times New Roman" w:cs="Times New Roman"/>
          <w:b/>
          <w:sz w:val="24"/>
          <w:szCs w:val="24"/>
        </w:rPr>
        <w:tab/>
      </w:r>
      <w:r w:rsidR="00292DA4">
        <w:rPr>
          <w:rFonts w:ascii="Times New Roman" w:hAnsi="Times New Roman" w:cs="Times New Roman"/>
          <w:b/>
          <w:sz w:val="24"/>
          <w:szCs w:val="24"/>
        </w:rPr>
        <w:tab/>
      </w:r>
      <w:r w:rsidR="005069FC">
        <w:rPr>
          <w:rFonts w:ascii="Times New Roman" w:hAnsi="Times New Roman" w:cs="Times New Roman"/>
          <w:sz w:val="24"/>
          <w:szCs w:val="24"/>
        </w:rPr>
        <w:t>Christina Gödert</w:t>
      </w:r>
    </w:p>
    <w:p w:rsidR="005B3287" w:rsidRDefault="005B3287" w:rsidP="000335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FFC" w:rsidRDefault="00443FFC" w:rsidP="000335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FFC" w:rsidRPr="00443FFC" w:rsidRDefault="00443FFC" w:rsidP="000335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3FFC">
        <w:rPr>
          <w:rFonts w:ascii="Times New Roman" w:hAnsi="Times New Roman" w:cs="Times New Roman"/>
          <w:b/>
          <w:sz w:val="28"/>
          <w:szCs w:val="28"/>
          <w:u w:val="single"/>
        </w:rPr>
        <w:t>Tagesordnungspunkte:</w:t>
      </w:r>
    </w:p>
    <w:p w:rsidR="00443FFC" w:rsidRPr="005069FC" w:rsidRDefault="00F8661D" w:rsidP="00F86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69FC">
        <w:rPr>
          <w:rFonts w:ascii="Times New Roman" w:hAnsi="Times New Roman" w:cs="Times New Roman"/>
          <w:b/>
          <w:sz w:val="24"/>
          <w:szCs w:val="24"/>
          <w:lang w:val="en-US"/>
        </w:rPr>
        <w:t>TOP 1:</w:t>
      </w:r>
      <w:r w:rsidRPr="005069FC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5069FC" w:rsidRPr="005069FC">
        <w:rPr>
          <w:rFonts w:ascii="Times New Roman" w:hAnsi="Times New Roman" w:cs="Times New Roman"/>
          <w:sz w:val="24"/>
          <w:szCs w:val="24"/>
          <w:lang w:val="en-US"/>
        </w:rPr>
        <w:t>Süditalien-Exkursion</w:t>
      </w:r>
      <w:proofErr w:type="spellEnd"/>
    </w:p>
    <w:p w:rsidR="00443FFC" w:rsidRPr="005069FC" w:rsidRDefault="00F8661D" w:rsidP="00F86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69FC">
        <w:rPr>
          <w:rFonts w:ascii="Times New Roman" w:hAnsi="Times New Roman" w:cs="Times New Roman"/>
          <w:b/>
          <w:sz w:val="24"/>
          <w:szCs w:val="24"/>
          <w:lang w:val="en-US"/>
        </w:rPr>
        <w:t>TOP 2:</w:t>
      </w:r>
      <w:r w:rsidRPr="005069FC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5069FC" w:rsidRPr="005069FC">
        <w:rPr>
          <w:rFonts w:ascii="Times New Roman" w:hAnsi="Times New Roman" w:cs="Times New Roman"/>
          <w:sz w:val="24"/>
          <w:szCs w:val="24"/>
          <w:lang w:val="en-US"/>
        </w:rPr>
        <w:t>Inventarliste</w:t>
      </w:r>
      <w:proofErr w:type="spellEnd"/>
    </w:p>
    <w:p w:rsidR="00443FFC" w:rsidRPr="005069FC" w:rsidRDefault="00F8661D" w:rsidP="00F86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69FC">
        <w:rPr>
          <w:rFonts w:ascii="Times New Roman" w:hAnsi="Times New Roman" w:cs="Times New Roman"/>
          <w:b/>
          <w:sz w:val="24"/>
          <w:szCs w:val="24"/>
          <w:lang w:val="en-US"/>
        </w:rPr>
        <w:t>TOP 3</w:t>
      </w:r>
      <w:r w:rsidRPr="005069F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5069FC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5069FC" w:rsidRPr="005069FC">
        <w:rPr>
          <w:rFonts w:ascii="Times New Roman" w:hAnsi="Times New Roman" w:cs="Times New Roman"/>
          <w:sz w:val="24"/>
          <w:szCs w:val="24"/>
          <w:lang w:val="en-US"/>
        </w:rPr>
        <w:t>Satzungsänderung</w:t>
      </w:r>
      <w:proofErr w:type="spellEnd"/>
    </w:p>
    <w:p w:rsidR="005069FC" w:rsidRPr="005069FC" w:rsidRDefault="00F8661D" w:rsidP="00F86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69FC">
        <w:rPr>
          <w:rFonts w:ascii="Times New Roman" w:hAnsi="Times New Roman" w:cs="Times New Roman"/>
          <w:b/>
          <w:sz w:val="24"/>
          <w:szCs w:val="24"/>
          <w:lang w:val="en-US"/>
        </w:rPr>
        <w:t>TOP 4:</w:t>
      </w:r>
      <w:r w:rsidRPr="005069F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62E87">
        <w:rPr>
          <w:rFonts w:ascii="Times New Roman" w:hAnsi="Times New Roman" w:cs="Times New Roman"/>
          <w:sz w:val="24"/>
          <w:szCs w:val="24"/>
          <w:lang w:val="en-US"/>
        </w:rPr>
        <w:t>FB-II-</w:t>
      </w:r>
      <w:proofErr w:type="spellStart"/>
      <w:r w:rsidR="00262E87">
        <w:rPr>
          <w:rFonts w:ascii="Times New Roman" w:hAnsi="Times New Roman" w:cs="Times New Roman"/>
          <w:sz w:val="24"/>
          <w:szCs w:val="24"/>
          <w:lang w:val="en-US"/>
        </w:rPr>
        <w:t>Party</w:t>
      </w:r>
      <w:r w:rsidR="005069FC" w:rsidRPr="005069FC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</w:p>
    <w:p w:rsidR="00C72727" w:rsidRPr="005069FC" w:rsidRDefault="00F8661D" w:rsidP="00F86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69FC">
        <w:rPr>
          <w:rFonts w:ascii="Times New Roman" w:hAnsi="Times New Roman" w:cs="Times New Roman"/>
          <w:b/>
          <w:sz w:val="24"/>
          <w:szCs w:val="24"/>
          <w:lang w:val="en-US"/>
        </w:rPr>
        <w:t>TOP 5:</w:t>
      </w:r>
      <w:r w:rsidRPr="005069F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069FC" w:rsidRPr="005069FC">
        <w:rPr>
          <w:rFonts w:ascii="Times New Roman" w:hAnsi="Times New Roman" w:cs="Times New Roman"/>
          <w:sz w:val="24"/>
          <w:szCs w:val="24"/>
          <w:lang w:val="en-US"/>
        </w:rPr>
        <w:t>„</w:t>
      </w:r>
      <w:proofErr w:type="spellStart"/>
      <w:r w:rsidR="005069FC" w:rsidRPr="005069FC">
        <w:rPr>
          <w:rFonts w:ascii="Times New Roman" w:hAnsi="Times New Roman" w:cs="Times New Roman"/>
          <w:sz w:val="24"/>
          <w:szCs w:val="24"/>
          <w:lang w:val="en-US"/>
        </w:rPr>
        <w:t>Antike</w:t>
      </w:r>
      <w:proofErr w:type="spellEnd"/>
      <w:r w:rsidR="005069FC" w:rsidRPr="005069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069FC" w:rsidRPr="005069FC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="005069FC" w:rsidRPr="005069FC">
        <w:rPr>
          <w:rFonts w:ascii="Times New Roman" w:hAnsi="Times New Roman" w:cs="Times New Roman"/>
          <w:sz w:val="24"/>
          <w:szCs w:val="24"/>
          <w:lang w:val="en-US"/>
        </w:rPr>
        <w:t xml:space="preserve"> Film“</w:t>
      </w:r>
    </w:p>
    <w:p w:rsidR="00C72727" w:rsidRPr="005069FC" w:rsidRDefault="00BC4549" w:rsidP="00F866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69FC">
        <w:rPr>
          <w:rFonts w:ascii="Times New Roman" w:hAnsi="Times New Roman" w:cs="Times New Roman"/>
          <w:b/>
          <w:sz w:val="24"/>
          <w:szCs w:val="24"/>
          <w:lang w:val="en-US"/>
        </w:rPr>
        <w:t>TOP</w:t>
      </w:r>
      <w:r w:rsidR="00F8661D" w:rsidRPr="005069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6:</w:t>
      </w:r>
      <w:r w:rsidR="00F8661D" w:rsidRPr="005069FC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5069FC" w:rsidRPr="005069FC">
        <w:rPr>
          <w:rFonts w:ascii="Times New Roman" w:hAnsi="Times New Roman" w:cs="Times New Roman"/>
          <w:sz w:val="24"/>
          <w:szCs w:val="24"/>
          <w:lang w:val="en-US"/>
        </w:rPr>
        <w:t>AFaT</w:t>
      </w:r>
      <w:proofErr w:type="spellEnd"/>
      <w:r w:rsidR="005069FC" w:rsidRPr="005069FC">
        <w:rPr>
          <w:rFonts w:ascii="Times New Roman" w:hAnsi="Times New Roman" w:cs="Times New Roman"/>
          <w:sz w:val="24"/>
          <w:szCs w:val="24"/>
          <w:lang w:val="en-US"/>
        </w:rPr>
        <w:t>-News</w:t>
      </w:r>
    </w:p>
    <w:p w:rsidR="001526CD" w:rsidRPr="005069FC" w:rsidRDefault="00BC4549" w:rsidP="00C727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FCE">
        <w:rPr>
          <w:rFonts w:ascii="Times New Roman" w:hAnsi="Times New Roman" w:cs="Times New Roman"/>
          <w:b/>
          <w:sz w:val="24"/>
          <w:szCs w:val="24"/>
        </w:rPr>
        <w:t>TOP</w:t>
      </w:r>
      <w:r w:rsidR="00F25B93" w:rsidRPr="00193FCE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F8661D" w:rsidRPr="00193FCE">
        <w:rPr>
          <w:rFonts w:ascii="Times New Roman" w:hAnsi="Times New Roman" w:cs="Times New Roman"/>
          <w:b/>
          <w:sz w:val="24"/>
          <w:szCs w:val="24"/>
        </w:rPr>
        <w:t>:</w:t>
      </w:r>
      <w:r w:rsidR="00F8661D" w:rsidRPr="00193FCE">
        <w:rPr>
          <w:rFonts w:ascii="Times New Roman" w:hAnsi="Times New Roman" w:cs="Times New Roman"/>
          <w:b/>
          <w:sz w:val="24"/>
          <w:szCs w:val="24"/>
        </w:rPr>
        <w:tab/>
      </w:r>
      <w:r w:rsidR="005069FC">
        <w:rPr>
          <w:rFonts w:ascii="Times New Roman" w:hAnsi="Times New Roman" w:cs="Times New Roman"/>
          <w:sz w:val="24"/>
          <w:szCs w:val="24"/>
        </w:rPr>
        <w:t>Sonstiges</w:t>
      </w:r>
    </w:p>
    <w:p w:rsidR="001526CD" w:rsidRPr="005069FC" w:rsidRDefault="001526CD" w:rsidP="00C727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6CD" w:rsidRDefault="001526CD" w:rsidP="00C727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E87" w:rsidRDefault="00262E87" w:rsidP="00C727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E87" w:rsidRDefault="00262E87" w:rsidP="00C727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E87" w:rsidRDefault="00262E87" w:rsidP="00C727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E87" w:rsidRPr="005069FC" w:rsidRDefault="00262E87" w:rsidP="00C727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727" w:rsidRPr="005069FC" w:rsidRDefault="00C72727" w:rsidP="00C727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9FC" w:rsidRPr="005069FC" w:rsidRDefault="009A3459" w:rsidP="005069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5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TOP 1: </w:t>
      </w:r>
      <w:r w:rsidR="005069FC" w:rsidRPr="005069FC">
        <w:rPr>
          <w:rFonts w:ascii="Times New Roman" w:hAnsi="Times New Roman" w:cs="Times New Roman"/>
          <w:b/>
          <w:sz w:val="28"/>
          <w:szCs w:val="28"/>
          <w:u w:val="single"/>
        </w:rPr>
        <w:t>Süditalien-Exkursion</w:t>
      </w:r>
    </w:p>
    <w:p w:rsidR="00147089" w:rsidRDefault="005069FC" w:rsidP="005069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Buchungsanfrage wurde erledigt.</w:t>
      </w:r>
    </w:p>
    <w:p w:rsidR="005069FC" w:rsidRDefault="005069FC" w:rsidP="00C727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727" w:rsidRPr="00BC4549" w:rsidRDefault="003F4757" w:rsidP="00C727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TOP 2: </w:t>
      </w:r>
      <w:r w:rsidR="005069FC">
        <w:rPr>
          <w:rFonts w:ascii="Times New Roman" w:hAnsi="Times New Roman" w:cs="Times New Roman"/>
          <w:b/>
          <w:sz w:val="28"/>
          <w:szCs w:val="28"/>
          <w:u w:val="single"/>
        </w:rPr>
        <w:t>Inventarliste</w:t>
      </w:r>
    </w:p>
    <w:p w:rsidR="00220F7C" w:rsidRDefault="005069FC" w:rsidP="00220F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Inventarliste wird demnächst erstellt.</w:t>
      </w:r>
    </w:p>
    <w:p w:rsidR="005069FC" w:rsidRDefault="005069FC" w:rsidP="00220F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F7C" w:rsidRPr="00230E95" w:rsidRDefault="00220F7C" w:rsidP="00220F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0E95">
        <w:rPr>
          <w:rFonts w:ascii="Times New Roman" w:hAnsi="Times New Roman" w:cs="Times New Roman"/>
          <w:b/>
          <w:sz w:val="28"/>
          <w:szCs w:val="28"/>
          <w:u w:val="single"/>
        </w:rPr>
        <w:t xml:space="preserve">TOP 3: </w:t>
      </w:r>
      <w:r w:rsidR="005069FC">
        <w:rPr>
          <w:rFonts w:ascii="Times New Roman" w:hAnsi="Times New Roman" w:cs="Times New Roman"/>
          <w:b/>
          <w:sz w:val="28"/>
          <w:szCs w:val="28"/>
          <w:u w:val="single"/>
        </w:rPr>
        <w:t>Satzungsänderung</w:t>
      </w:r>
    </w:p>
    <w:p w:rsidR="006A0041" w:rsidRDefault="005069FC" w:rsidP="006A00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 2. Mai wird eine Vollversammlung für eine Satzungsänderung einberufen werden. Auf dieser soll die Zahl der gewählten Mitglieder von sechs auf vier reduziert werden.</w:t>
      </w:r>
    </w:p>
    <w:p w:rsidR="005069FC" w:rsidRDefault="005069FC" w:rsidP="006A00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041" w:rsidRPr="00230E95" w:rsidRDefault="00147089" w:rsidP="006A004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TOP</w:t>
      </w:r>
      <w:r w:rsidR="00A01E62">
        <w:rPr>
          <w:rFonts w:ascii="Times New Roman" w:hAnsi="Times New Roman" w:cs="Times New Roman"/>
          <w:b/>
          <w:sz w:val="28"/>
          <w:szCs w:val="28"/>
          <w:u w:val="single"/>
        </w:rPr>
        <w:t xml:space="preserve"> 4: </w:t>
      </w:r>
      <w:r w:rsidR="00262E87">
        <w:rPr>
          <w:rFonts w:ascii="Times New Roman" w:hAnsi="Times New Roman" w:cs="Times New Roman"/>
          <w:b/>
          <w:sz w:val="28"/>
          <w:szCs w:val="28"/>
          <w:u w:val="single"/>
        </w:rPr>
        <w:t>FB-II-Party</w:t>
      </w:r>
      <w:r w:rsidR="005069FC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</w:p>
    <w:p w:rsidR="006A0041" w:rsidRDefault="005069FC" w:rsidP="006A00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</w:t>
      </w:r>
      <w:r w:rsidR="007D0053">
        <w:rPr>
          <w:rFonts w:ascii="Times New Roman" w:hAnsi="Times New Roman" w:cs="Times New Roman"/>
          <w:sz w:val="24"/>
          <w:szCs w:val="24"/>
        </w:rPr>
        <w:t>vom Fac</w:t>
      </w:r>
      <w:r w:rsidR="00262E87">
        <w:rPr>
          <w:rFonts w:ascii="Times New Roman" w:hAnsi="Times New Roman" w:cs="Times New Roman"/>
          <w:sz w:val="24"/>
          <w:szCs w:val="24"/>
        </w:rPr>
        <w:t>hbereich II organisierten Party</w:t>
      </w:r>
      <w:r w:rsidR="007D0053">
        <w:rPr>
          <w:rFonts w:ascii="Times New Roman" w:hAnsi="Times New Roman" w:cs="Times New Roman"/>
          <w:sz w:val="24"/>
          <w:szCs w:val="24"/>
        </w:rPr>
        <w:t>s sind gut verlaufen.</w:t>
      </w:r>
    </w:p>
    <w:p w:rsidR="007D0053" w:rsidRDefault="007D0053" w:rsidP="006A00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041" w:rsidRPr="00230E95" w:rsidRDefault="00A01E62" w:rsidP="006A004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TOP 5: </w:t>
      </w:r>
      <w:r w:rsidR="007D0053">
        <w:rPr>
          <w:rFonts w:ascii="Times New Roman" w:hAnsi="Times New Roman" w:cs="Times New Roman"/>
          <w:b/>
          <w:sz w:val="28"/>
          <w:szCs w:val="28"/>
          <w:u w:val="single"/>
        </w:rPr>
        <w:t>Antike im Film</w:t>
      </w:r>
    </w:p>
    <w:p w:rsidR="001526CD" w:rsidRDefault="007D0053" w:rsidP="006A00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Planung für das nächste Semester wird demnächst beginnen.</w:t>
      </w:r>
    </w:p>
    <w:p w:rsidR="001526CD" w:rsidRDefault="001526CD" w:rsidP="006A00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041" w:rsidRPr="00230E95" w:rsidRDefault="00A01E62" w:rsidP="006A004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TOP 6: </w:t>
      </w:r>
      <w:proofErr w:type="spellStart"/>
      <w:r w:rsidR="007D0053">
        <w:rPr>
          <w:rFonts w:ascii="Times New Roman" w:hAnsi="Times New Roman" w:cs="Times New Roman"/>
          <w:b/>
          <w:sz w:val="28"/>
          <w:szCs w:val="28"/>
          <w:u w:val="single"/>
        </w:rPr>
        <w:t>AFaT</w:t>
      </w:r>
      <w:proofErr w:type="spellEnd"/>
      <w:r w:rsidR="007D0053">
        <w:rPr>
          <w:rFonts w:ascii="Times New Roman" w:hAnsi="Times New Roman" w:cs="Times New Roman"/>
          <w:b/>
          <w:sz w:val="28"/>
          <w:szCs w:val="28"/>
          <w:u w:val="single"/>
        </w:rPr>
        <w:t>-News</w:t>
      </w:r>
    </w:p>
    <w:p w:rsidR="00C30AEF" w:rsidRDefault="007D0053" w:rsidP="00262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ist ein Runder Tisch mit </w:t>
      </w:r>
      <w:proofErr w:type="spellStart"/>
      <w:r>
        <w:rPr>
          <w:rFonts w:ascii="Times New Roman" w:hAnsi="Times New Roman" w:cs="Times New Roman"/>
          <w:sz w:val="24"/>
          <w:szCs w:val="24"/>
        </w:rPr>
        <w:t>AStA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>
        <w:rPr>
          <w:rFonts w:ascii="Times New Roman" w:hAnsi="Times New Roman" w:cs="Times New Roman"/>
          <w:sz w:val="24"/>
          <w:szCs w:val="24"/>
        </w:rPr>
        <w:t>StuPa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geplant, wobei überlegt werden soll, ob die Verantwortung der Finanzen den Fachschaften übergeben werden soll.</w:t>
      </w:r>
    </w:p>
    <w:p w:rsidR="007D0053" w:rsidRDefault="007D0053" w:rsidP="00262E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Sockelbeiträge und Festbeträge wurden ausgezahlt.</w:t>
      </w:r>
    </w:p>
    <w:p w:rsidR="007D0053" w:rsidRDefault="007D0053" w:rsidP="006A00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89C" w:rsidRPr="00230E95" w:rsidRDefault="0008089C" w:rsidP="0008089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TOP 7: </w:t>
      </w:r>
      <w:r w:rsidR="007D0053">
        <w:rPr>
          <w:rFonts w:ascii="Times New Roman" w:hAnsi="Times New Roman" w:cs="Times New Roman"/>
          <w:b/>
          <w:sz w:val="28"/>
          <w:szCs w:val="28"/>
          <w:u w:val="single"/>
        </w:rPr>
        <w:t>Sonstiges</w:t>
      </w:r>
    </w:p>
    <w:p w:rsidR="00405CD1" w:rsidRDefault="00405CD1" w:rsidP="006A00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die Semestereröffnung am Donnerstag, den 26.04.2012, um 12.00 Uhr stattfinden wird, wird der Aufbau vermutlich um 10.30 Uhr beginnen. Getränke und </w:t>
      </w:r>
      <w:proofErr w:type="spellStart"/>
      <w:r>
        <w:rPr>
          <w:rFonts w:ascii="Times New Roman" w:hAnsi="Times New Roman" w:cs="Times New Roman"/>
          <w:sz w:val="24"/>
          <w:szCs w:val="24"/>
        </w:rPr>
        <w:t>Knabberzeug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sind ausreichen vorhanden und müssen nicht mehr gekauft werden.</w:t>
      </w:r>
    </w:p>
    <w:p w:rsidR="00262E87" w:rsidRDefault="00262E87" w:rsidP="006A00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62E87" w:rsidRDefault="00262E87" w:rsidP="006A00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62E87" w:rsidRPr="00262E87" w:rsidRDefault="00262E87" w:rsidP="00262E87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62E87">
        <w:rPr>
          <w:rFonts w:ascii="Times New Roman" w:hAnsi="Times New Roman" w:cs="Times New Roman"/>
          <w:i/>
          <w:sz w:val="24"/>
          <w:szCs w:val="24"/>
        </w:rPr>
        <w:t>Die nächste Sitzung wird in der ersten</w:t>
      </w:r>
      <w:r w:rsidRPr="00262E87">
        <w:rPr>
          <w:rFonts w:ascii="Times New Roman" w:hAnsi="Times New Roman" w:cs="Times New Roman"/>
          <w:b/>
          <w:i/>
          <w:sz w:val="24"/>
          <w:szCs w:val="24"/>
        </w:rPr>
        <w:t xml:space="preserve"> Vorlesungswoche des Sommersemesters 2012 </w:t>
      </w:r>
      <w:r w:rsidRPr="00262E87">
        <w:rPr>
          <w:rFonts w:ascii="Times New Roman" w:hAnsi="Times New Roman" w:cs="Times New Roman"/>
          <w:i/>
          <w:sz w:val="24"/>
          <w:szCs w:val="24"/>
        </w:rPr>
        <w:t>stattfinden. Der genauer Termin wird per</w:t>
      </w:r>
      <w:r w:rsidRPr="00262E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62E87">
        <w:rPr>
          <w:rFonts w:ascii="Times New Roman" w:hAnsi="Times New Roman" w:cs="Times New Roman"/>
          <w:b/>
          <w:i/>
          <w:sz w:val="24"/>
          <w:szCs w:val="24"/>
        </w:rPr>
        <w:t>Doodle</w:t>
      </w:r>
      <w:proofErr w:type="spellEnd"/>
      <w:r w:rsidRPr="00262E87">
        <w:rPr>
          <w:rFonts w:ascii="Times New Roman" w:hAnsi="Times New Roman" w:cs="Times New Roman"/>
          <w:b/>
          <w:i/>
          <w:sz w:val="24"/>
          <w:szCs w:val="24"/>
        </w:rPr>
        <w:t xml:space="preserve">-Liste </w:t>
      </w:r>
      <w:r w:rsidRPr="00262E87">
        <w:rPr>
          <w:rFonts w:ascii="Times New Roman" w:hAnsi="Times New Roman" w:cs="Times New Roman"/>
          <w:i/>
          <w:sz w:val="24"/>
          <w:szCs w:val="24"/>
        </w:rPr>
        <w:t>festgelegt.</w:t>
      </w:r>
    </w:p>
    <w:sectPr w:rsidR="00262E87" w:rsidRPr="00262E87" w:rsidSect="00DF03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F0CFF"/>
    <w:multiLevelType w:val="hybridMultilevel"/>
    <w:tmpl w:val="99C4A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B3010"/>
    <w:multiLevelType w:val="hybridMultilevel"/>
    <w:tmpl w:val="20863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06074"/>
    <w:multiLevelType w:val="hybridMultilevel"/>
    <w:tmpl w:val="43D23CD2"/>
    <w:lvl w:ilvl="0" w:tplc="AE185D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943EDB"/>
    <w:multiLevelType w:val="hybridMultilevel"/>
    <w:tmpl w:val="E2EE6BCC"/>
    <w:lvl w:ilvl="0" w:tplc="89B089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7D3B67"/>
    <w:multiLevelType w:val="hybridMultilevel"/>
    <w:tmpl w:val="841CB1DA"/>
    <w:lvl w:ilvl="0" w:tplc="4C1428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35CB"/>
    <w:rsid w:val="00025CB6"/>
    <w:rsid w:val="000335CB"/>
    <w:rsid w:val="0008089C"/>
    <w:rsid w:val="000B0220"/>
    <w:rsid w:val="000D1FE5"/>
    <w:rsid w:val="00117F90"/>
    <w:rsid w:val="001208D6"/>
    <w:rsid w:val="00147089"/>
    <w:rsid w:val="00151B13"/>
    <w:rsid w:val="001526CD"/>
    <w:rsid w:val="0015586D"/>
    <w:rsid w:val="00157E0C"/>
    <w:rsid w:val="00193FCE"/>
    <w:rsid w:val="001D1A3F"/>
    <w:rsid w:val="00220F7C"/>
    <w:rsid w:val="00230E95"/>
    <w:rsid w:val="00240D58"/>
    <w:rsid w:val="00262E87"/>
    <w:rsid w:val="00292DA4"/>
    <w:rsid w:val="002E4B3E"/>
    <w:rsid w:val="0039627C"/>
    <w:rsid w:val="003A0242"/>
    <w:rsid w:val="003C430E"/>
    <w:rsid w:val="003F4757"/>
    <w:rsid w:val="00405CD1"/>
    <w:rsid w:val="004117A1"/>
    <w:rsid w:val="00443FFC"/>
    <w:rsid w:val="00470CA2"/>
    <w:rsid w:val="00503D72"/>
    <w:rsid w:val="005069FC"/>
    <w:rsid w:val="00532444"/>
    <w:rsid w:val="00541849"/>
    <w:rsid w:val="00595E0F"/>
    <w:rsid w:val="005B3287"/>
    <w:rsid w:val="005C51B2"/>
    <w:rsid w:val="005E055E"/>
    <w:rsid w:val="005E16FC"/>
    <w:rsid w:val="0066764B"/>
    <w:rsid w:val="0067500C"/>
    <w:rsid w:val="00695F08"/>
    <w:rsid w:val="006A0041"/>
    <w:rsid w:val="006F015D"/>
    <w:rsid w:val="006F31CB"/>
    <w:rsid w:val="007013B4"/>
    <w:rsid w:val="007100BC"/>
    <w:rsid w:val="0072702B"/>
    <w:rsid w:val="00750581"/>
    <w:rsid w:val="007564AF"/>
    <w:rsid w:val="00764A5E"/>
    <w:rsid w:val="007D0053"/>
    <w:rsid w:val="007F1F38"/>
    <w:rsid w:val="00802FF7"/>
    <w:rsid w:val="00814424"/>
    <w:rsid w:val="0096066A"/>
    <w:rsid w:val="0097608C"/>
    <w:rsid w:val="009A3459"/>
    <w:rsid w:val="009C7838"/>
    <w:rsid w:val="009D2844"/>
    <w:rsid w:val="009D2BFD"/>
    <w:rsid w:val="00A01E62"/>
    <w:rsid w:val="00A13E49"/>
    <w:rsid w:val="00AB55F2"/>
    <w:rsid w:val="00B477DA"/>
    <w:rsid w:val="00B564E4"/>
    <w:rsid w:val="00B80C78"/>
    <w:rsid w:val="00BB358C"/>
    <w:rsid w:val="00BC4549"/>
    <w:rsid w:val="00C02977"/>
    <w:rsid w:val="00C30AEF"/>
    <w:rsid w:val="00C72727"/>
    <w:rsid w:val="00D461EC"/>
    <w:rsid w:val="00D926F8"/>
    <w:rsid w:val="00DE5081"/>
    <w:rsid w:val="00DF031B"/>
    <w:rsid w:val="00E33AFA"/>
    <w:rsid w:val="00E77797"/>
    <w:rsid w:val="00EA3401"/>
    <w:rsid w:val="00F25B93"/>
    <w:rsid w:val="00F7418B"/>
    <w:rsid w:val="00F8661D"/>
    <w:rsid w:val="00FD1C91"/>
    <w:rsid w:val="00FD2151"/>
    <w:rsid w:val="00FF1411"/>
    <w:rsid w:val="00FF2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031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0335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443FF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0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0D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Benutzer</dc:creator>
  <cp:lastModifiedBy>Friedhlem</cp:lastModifiedBy>
  <cp:revision>4</cp:revision>
  <cp:lastPrinted>2010-12-08T21:10:00Z</cp:lastPrinted>
  <dcterms:created xsi:type="dcterms:W3CDTF">2012-02-17T16:10:00Z</dcterms:created>
  <dcterms:modified xsi:type="dcterms:W3CDTF">2012-02-17T16:24:00Z</dcterms:modified>
</cp:coreProperties>
</file>