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BEC" w:rsidRPr="00474BEC" w:rsidRDefault="00672A1B" w:rsidP="00474BEC">
      <w:pPr>
        <w:spacing w:after="240"/>
        <w:rPr>
          <w:rFonts w:asciiTheme="minorBidi" w:hAnsiTheme="minorBidi"/>
          <w:b/>
          <w:sz w:val="26"/>
          <w:szCs w:val="26"/>
        </w:rPr>
      </w:pPr>
      <w:r w:rsidRPr="00474BEC">
        <w:rPr>
          <w:rFonts w:asciiTheme="minorBidi" w:hAnsiTheme="minorBidi"/>
          <w:b/>
          <w:sz w:val="26"/>
          <w:szCs w:val="26"/>
        </w:rPr>
        <w:t>der Dezember (m.), kein Plural</w:t>
      </w:r>
    </w:p>
    <w:p w:rsidR="00672A1B" w:rsidRPr="00761E7D" w:rsidRDefault="006A1D73" w:rsidP="00474BEC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Der Dezember ist D</w:t>
      </w:r>
      <w:r w:rsidR="00027C06">
        <w:rPr>
          <w:rFonts w:asciiTheme="minorBidi" w:hAnsiTheme="minorBidi"/>
          <w:sz w:val="24"/>
          <w:szCs w:val="24"/>
        </w:rPr>
        <w:t>amians</w:t>
      </w:r>
      <w:r>
        <w:rPr>
          <w:rFonts w:asciiTheme="minorBidi" w:hAnsiTheme="minorBidi"/>
          <w:sz w:val="24"/>
          <w:szCs w:val="24"/>
        </w:rPr>
        <w:t xml:space="preserve"> Lieblingsmonat.</w:t>
      </w:r>
      <w:r w:rsidR="009040FE">
        <w:rPr>
          <w:rFonts w:asciiTheme="minorBidi" w:hAnsiTheme="minorBidi"/>
          <w:sz w:val="24"/>
          <w:szCs w:val="24"/>
        </w:rPr>
        <w:t xml:space="preserve"> Er musste recht lange warten, </w:t>
      </w:r>
      <w:r>
        <w:rPr>
          <w:rFonts w:asciiTheme="minorBidi" w:hAnsiTheme="minorBidi"/>
          <w:sz w:val="24"/>
          <w:szCs w:val="24"/>
        </w:rPr>
        <w:t>denn</w:t>
      </w:r>
      <w:r w:rsidR="00672A1B" w:rsidRPr="00761E7D">
        <w:rPr>
          <w:rFonts w:asciiTheme="minorBidi" w:hAnsiTheme="minorBidi"/>
          <w:sz w:val="24"/>
          <w:szCs w:val="24"/>
        </w:rPr>
        <w:t xml:space="preserve"> der Dezember ist der zwölfte und somit letzte Monat im Jahr.</w:t>
      </w:r>
      <w:r w:rsidR="00EE0D99" w:rsidRPr="00761E7D">
        <w:rPr>
          <w:rFonts w:asciiTheme="minorBidi" w:hAnsiTheme="minorBidi"/>
          <w:sz w:val="24"/>
          <w:szCs w:val="24"/>
        </w:rPr>
        <w:t xml:space="preserve"> </w:t>
      </w:r>
    </w:p>
    <w:p w:rsidR="00463602" w:rsidRDefault="00672A1B" w:rsidP="00A75212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 w:rsidRPr="00761E7D">
        <w:rPr>
          <w:rFonts w:asciiTheme="minorBidi" w:hAnsiTheme="minorBidi"/>
          <w:sz w:val="24"/>
          <w:szCs w:val="24"/>
        </w:rPr>
        <w:t>In diesem Wintermonat ist es sehr kalt</w:t>
      </w:r>
      <w:r w:rsidR="009040FE">
        <w:rPr>
          <w:rFonts w:asciiTheme="minorBidi" w:hAnsiTheme="minorBidi"/>
          <w:sz w:val="24"/>
          <w:szCs w:val="24"/>
        </w:rPr>
        <w:t xml:space="preserve">, </w:t>
      </w:r>
      <w:r w:rsidRPr="00761E7D">
        <w:rPr>
          <w:rFonts w:asciiTheme="minorBidi" w:hAnsiTheme="minorBidi"/>
          <w:sz w:val="24"/>
          <w:szCs w:val="24"/>
        </w:rPr>
        <w:t xml:space="preserve">manchmal liegt draußen sogar Schnee. </w:t>
      </w:r>
      <w:r w:rsidR="007A2FFF" w:rsidRPr="00761E7D">
        <w:rPr>
          <w:rFonts w:asciiTheme="minorBidi" w:hAnsiTheme="minorBidi"/>
          <w:sz w:val="24"/>
          <w:szCs w:val="24"/>
        </w:rPr>
        <w:t xml:space="preserve">Da die Tage immer kürzer werden, wird es abends früh dunkel. Das findet Damian gut, denn </w:t>
      </w:r>
      <w:r w:rsidR="00027C06">
        <w:rPr>
          <w:rFonts w:asciiTheme="minorBidi" w:hAnsiTheme="minorBidi"/>
          <w:sz w:val="24"/>
          <w:szCs w:val="24"/>
        </w:rPr>
        <w:t>z</w:t>
      </w:r>
      <w:r w:rsidR="007A2FFF" w:rsidRPr="00761E7D">
        <w:rPr>
          <w:rFonts w:asciiTheme="minorBidi" w:hAnsiTheme="minorBidi"/>
          <w:sz w:val="24"/>
          <w:szCs w:val="24"/>
        </w:rPr>
        <w:t xml:space="preserve">uhause ist es dann besonders gemütlich. </w:t>
      </w:r>
      <w:r w:rsidR="00463602">
        <w:rPr>
          <w:rFonts w:asciiTheme="minorBidi" w:hAnsiTheme="minorBidi"/>
          <w:sz w:val="24"/>
          <w:szCs w:val="24"/>
        </w:rPr>
        <w:t>Vor allem aber freut er sich auf Weihnachten</w:t>
      </w:r>
      <w:r w:rsidR="00A75212">
        <w:rPr>
          <w:rFonts w:asciiTheme="minorBidi" w:hAnsiTheme="minorBidi"/>
          <w:sz w:val="24"/>
          <w:szCs w:val="24"/>
        </w:rPr>
        <w:t>,</w:t>
      </w:r>
      <w:r w:rsidR="000001C6">
        <w:rPr>
          <w:rFonts w:asciiTheme="minorBidi" w:hAnsiTheme="minorBidi"/>
          <w:sz w:val="24"/>
          <w:szCs w:val="24"/>
        </w:rPr>
        <w:t xml:space="preserve"> </w:t>
      </w:r>
      <w:r w:rsidR="00A75212">
        <w:rPr>
          <w:rFonts w:asciiTheme="minorBidi" w:hAnsiTheme="minorBidi"/>
          <w:sz w:val="24"/>
          <w:szCs w:val="24"/>
        </w:rPr>
        <w:t>denn i</w:t>
      </w:r>
      <w:r w:rsidR="007A2FFF" w:rsidRPr="00761E7D">
        <w:rPr>
          <w:rFonts w:asciiTheme="minorBidi" w:hAnsiTheme="minorBidi"/>
          <w:sz w:val="24"/>
          <w:szCs w:val="24"/>
        </w:rPr>
        <w:t>m Dezember feiern</w:t>
      </w:r>
      <w:r w:rsidR="00463602">
        <w:rPr>
          <w:rFonts w:asciiTheme="minorBidi" w:hAnsiTheme="minorBidi"/>
          <w:sz w:val="24"/>
          <w:szCs w:val="24"/>
        </w:rPr>
        <w:t xml:space="preserve"> </w:t>
      </w:r>
      <w:r w:rsidR="007A2FFF" w:rsidRPr="00761E7D">
        <w:rPr>
          <w:rFonts w:asciiTheme="minorBidi" w:hAnsiTheme="minorBidi"/>
          <w:sz w:val="24"/>
          <w:szCs w:val="24"/>
        </w:rPr>
        <w:t>Christen das Weihnachtsfest</w:t>
      </w:r>
      <w:r w:rsidR="00463602">
        <w:rPr>
          <w:rFonts w:asciiTheme="minorBidi" w:hAnsiTheme="minorBidi"/>
          <w:sz w:val="24"/>
          <w:szCs w:val="24"/>
        </w:rPr>
        <w:t>.</w:t>
      </w:r>
      <w:r w:rsidR="000001C6">
        <w:rPr>
          <w:rFonts w:asciiTheme="minorBidi" w:hAnsiTheme="minorBidi"/>
          <w:sz w:val="24"/>
          <w:szCs w:val="24"/>
        </w:rPr>
        <w:t xml:space="preserve"> Dann gibt es endlich Weihnachtsferien.</w:t>
      </w:r>
      <w:r w:rsidR="006A1D73">
        <w:rPr>
          <w:rFonts w:asciiTheme="minorBidi" w:hAnsiTheme="minorBidi"/>
          <w:sz w:val="24"/>
          <w:szCs w:val="24"/>
        </w:rPr>
        <w:t xml:space="preserve"> </w:t>
      </w:r>
    </w:p>
    <w:p w:rsidR="00AE2E51" w:rsidRPr="00761E7D" w:rsidRDefault="00027C06" w:rsidP="00474BEC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710C123" wp14:editId="38CE4763">
                <wp:simplePos x="0" y="0"/>
                <wp:positionH relativeFrom="column">
                  <wp:posOffset>3662680</wp:posOffset>
                </wp:positionH>
                <wp:positionV relativeFrom="paragraph">
                  <wp:posOffset>1504950</wp:posOffset>
                </wp:positionV>
                <wp:extent cx="218122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27C06" w:rsidRPr="007A6A43" w:rsidRDefault="00027C06" w:rsidP="00027C06">
                            <w:pPr>
                              <w:pStyle w:val="Beschriftung"/>
                              <w:jc w:val="center"/>
                              <w:rPr>
                                <w:rFonts w:asciiTheme="minorBidi" w:hAnsiTheme="minorBidi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>Trierer Weihnachtsmarkt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10C123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288.4pt;margin-top:118.5pt;width:171.75pt;height: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" stroked="f">
                <v:textbox style="mso-fit-shape-to-text:t" inset="0,0,0,0">
                  <w:txbxContent>
                    <w:p w:rsidR="00027C06" w:rsidRPr="007A6A43" w:rsidRDefault="00027C06" w:rsidP="00027C06">
                      <w:pPr>
                        <w:pStyle w:val="Beschriftung"/>
                        <w:jc w:val="center"/>
                        <w:rPr>
                          <w:rFonts w:asciiTheme="minorBidi" w:hAnsiTheme="minorBidi"/>
                          <w:noProof/>
                          <w:sz w:val="24"/>
                          <w:szCs w:val="24"/>
                        </w:rPr>
                      </w:pPr>
                      <w:r>
                        <w:t>Trierer Weihnachtsmarkt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A7FE7" w:rsidRPr="00761E7D">
        <w:rPr>
          <w:rFonts w:asciiTheme="minorBidi" w:hAnsiTheme="minorBid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444BF55">
            <wp:simplePos x="0" y="0"/>
            <wp:positionH relativeFrom="margin">
              <wp:posOffset>3662680</wp:posOffset>
            </wp:positionH>
            <wp:positionV relativeFrom="paragraph">
              <wp:posOffset>-3810</wp:posOffset>
            </wp:positionV>
            <wp:extent cx="2181225" cy="1451610"/>
            <wp:effectExtent l="0" t="0" r="9525" b="0"/>
            <wp:wrapTight wrapText="bothSides">
              <wp:wrapPolygon edited="0">
                <wp:start x="0" y="0"/>
                <wp:lineTo x="0" y="21260"/>
                <wp:lineTo x="21506" y="21260"/>
                <wp:lineTo x="21506" y="0"/>
                <wp:lineTo x="0" y="0"/>
              </wp:wrapPolygon>
            </wp:wrapTight>
            <wp:docPr id="2" name="Bild 2" descr="https://www.trierer-weihnachtsmarkt.de/img/gallery/weihnachtsmarkt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trierer-weihnachtsmarkt.de/img/gallery/weihnachtsmarkt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1C6">
        <w:rPr>
          <w:rFonts w:asciiTheme="minorBidi" w:hAnsiTheme="minorBidi"/>
          <w:sz w:val="24"/>
          <w:szCs w:val="24"/>
        </w:rPr>
        <w:t xml:space="preserve">In der Weihnachtszeit sieht alles feierlich aus: </w:t>
      </w:r>
      <w:r w:rsidR="007A2FFF" w:rsidRPr="00761E7D">
        <w:rPr>
          <w:rFonts w:asciiTheme="minorBidi" w:hAnsiTheme="minorBidi"/>
          <w:sz w:val="24"/>
          <w:szCs w:val="24"/>
        </w:rPr>
        <w:t>Die Innenstadt und die Straßen sind mit Lichterketten geschmückt</w:t>
      </w:r>
      <w:r w:rsidR="00EE0D99" w:rsidRPr="00761E7D">
        <w:rPr>
          <w:rFonts w:asciiTheme="minorBidi" w:hAnsiTheme="minorBidi"/>
          <w:sz w:val="24"/>
          <w:szCs w:val="24"/>
        </w:rPr>
        <w:t xml:space="preserve">, Häuser und Läden sind festlich </w:t>
      </w:r>
      <w:r w:rsidR="000001C6">
        <w:rPr>
          <w:rFonts w:asciiTheme="minorBidi" w:hAnsiTheme="minorBidi"/>
          <w:sz w:val="24"/>
          <w:szCs w:val="24"/>
        </w:rPr>
        <w:t>dekoriert</w:t>
      </w:r>
      <w:r w:rsidR="00EE0D99" w:rsidRPr="00761E7D">
        <w:rPr>
          <w:rFonts w:asciiTheme="minorBidi" w:hAnsiTheme="minorBidi"/>
          <w:sz w:val="24"/>
          <w:szCs w:val="24"/>
        </w:rPr>
        <w:t xml:space="preserve"> und vor dem Dom gibt es einen großen</w:t>
      </w:r>
      <w:r w:rsidR="000001C6">
        <w:rPr>
          <w:rFonts w:asciiTheme="minorBidi" w:hAnsiTheme="minorBidi"/>
          <w:sz w:val="24"/>
          <w:szCs w:val="24"/>
        </w:rPr>
        <w:t xml:space="preserve"> </w:t>
      </w:r>
      <w:r w:rsidR="00EE0D99" w:rsidRPr="00761E7D">
        <w:rPr>
          <w:rFonts w:asciiTheme="minorBidi" w:hAnsiTheme="minorBidi"/>
          <w:sz w:val="24"/>
          <w:szCs w:val="24"/>
        </w:rPr>
        <w:t xml:space="preserve">Weihnachtsbaum. </w:t>
      </w:r>
      <w:r w:rsidR="002576DD" w:rsidRPr="00761E7D">
        <w:rPr>
          <w:rFonts w:asciiTheme="minorBidi" w:hAnsiTheme="minorBidi"/>
          <w:sz w:val="24"/>
          <w:szCs w:val="24"/>
        </w:rPr>
        <w:t xml:space="preserve">Jedes Jahr geht Damian mit </w:t>
      </w:r>
      <w:r w:rsidR="0019137E" w:rsidRPr="00761E7D">
        <w:rPr>
          <w:rFonts w:asciiTheme="minorBidi" w:hAnsiTheme="minorBidi"/>
          <w:sz w:val="24"/>
          <w:szCs w:val="24"/>
        </w:rPr>
        <w:t xml:space="preserve">seiner Familie und </w:t>
      </w:r>
      <w:r w:rsidR="002576DD" w:rsidRPr="00761E7D">
        <w:rPr>
          <w:rFonts w:asciiTheme="minorBidi" w:hAnsiTheme="minorBidi"/>
          <w:sz w:val="24"/>
          <w:szCs w:val="24"/>
        </w:rPr>
        <w:t>seinen Freunden auf den Weihnachtsmarkt.</w:t>
      </w:r>
      <w:r w:rsidR="00AE2E51" w:rsidRPr="00761E7D">
        <w:rPr>
          <w:rFonts w:asciiTheme="minorBidi" w:hAnsiTheme="minorBidi"/>
          <w:sz w:val="24"/>
          <w:szCs w:val="24"/>
        </w:rPr>
        <w:t xml:space="preserve"> I</w:t>
      </w:r>
      <w:r w:rsidR="0019137E" w:rsidRPr="00761E7D">
        <w:rPr>
          <w:rFonts w:asciiTheme="minorBidi" w:hAnsiTheme="minorBidi"/>
          <w:sz w:val="24"/>
          <w:szCs w:val="24"/>
        </w:rPr>
        <w:t>n den geschmückten Holzhäuschen</w:t>
      </w:r>
      <w:r w:rsidR="00AE2E51" w:rsidRPr="00761E7D">
        <w:rPr>
          <w:rFonts w:asciiTheme="minorBidi" w:hAnsiTheme="minorBidi"/>
          <w:sz w:val="24"/>
          <w:szCs w:val="24"/>
        </w:rPr>
        <w:t xml:space="preserve"> gibt es</w:t>
      </w:r>
      <w:r w:rsidR="0019137E" w:rsidRPr="00761E7D">
        <w:rPr>
          <w:rFonts w:asciiTheme="minorBidi" w:hAnsiTheme="minorBidi"/>
          <w:sz w:val="24"/>
          <w:szCs w:val="24"/>
        </w:rPr>
        <w:t xml:space="preserve"> </w:t>
      </w:r>
      <w:r w:rsidR="006B32CA" w:rsidRPr="00761E7D">
        <w:rPr>
          <w:rFonts w:asciiTheme="minorBidi" w:hAnsiTheme="minorBidi"/>
          <w:sz w:val="24"/>
          <w:szCs w:val="24"/>
        </w:rPr>
        <w:t xml:space="preserve">viel zu entdecken: Weihnachtsschmuck, </w:t>
      </w:r>
      <w:r w:rsidR="0019137E" w:rsidRPr="00761E7D">
        <w:rPr>
          <w:rFonts w:asciiTheme="minorBidi" w:hAnsiTheme="minorBidi"/>
          <w:sz w:val="24"/>
          <w:szCs w:val="24"/>
        </w:rPr>
        <w:t>Holzspielzeug, Kerzen</w:t>
      </w:r>
      <w:r w:rsidR="00AE2E51" w:rsidRPr="00761E7D">
        <w:rPr>
          <w:rFonts w:asciiTheme="minorBidi" w:hAnsiTheme="minorBidi"/>
          <w:sz w:val="24"/>
          <w:szCs w:val="24"/>
        </w:rPr>
        <w:t>, Geschenkartikel</w:t>
      </w:r>
      <w:r w:rsidR="0019137E" w:rsidRPr="00761E7D">
        <w:rPr>
          <w:rFonts w:asciiTheme="minorBidi" w:hAnsiTheme="minorBidi"/>
          <w:sz w:val="24"/>
          <w:szCs w:val="24"/>
        </w:rPr>
        <w:t xml:space="preserve">… </w:t>
      </w:r>
      <w:r w:rsidR="00AE2E51" w:rsidRPr="00761E7D">
        <w:rPr>
          <w:rFonts w:asciiTheme="minorBidi" w:hAnsiTheme="minorBidi"/>
          <w:sz w:val="24"/>
          <w:szCs w:val="24"/>
        </w:rPr>
        <w:t xml:space="preserve">Dort hat Damian </w:t>
      </w:r>
      <w:r w:rsidR="0019137E" w:rsidRPr="00761E7D">
        <w:rPr>
          <w:rFonts w:asciiTheme="minorBidi" w:hAnsiTheme="minorBidi"/>
          <w:sz w:val="24"/>
          <w:szCs w:val="24"/>
        </w:rPr>
        <w:t>schon oft das ein oder andere Weihnachtsgeschenk gefunden</w:t>
      </w:r>
      <w:r w:rsidR="00AE2E51" w:rsidRPr="00761E7D">
        <w:rPr>
          <w:rFonts w:asciiTheme="minorBidi" w:hAnsiTheme="minorBidi"/>
          <w:sz w:val="24"/>
          <w:szCs w:val="24"/>
        </w:rPr>
        <w:t>.</w:t>
      </w:r>
      <w:r w:rsidR="00B30659" w:rsidRPr="00761E7D">
        <w:rPr>
          <w:rFonts w:asciiTheme="minorBidi" w:hAnsiTheme="minorBidi"/>
          <w:sz w:val="24"/>
          <w:szCs w:val="24"/>
        </w:rPr>
        <w:t xml:space="preserve"> Auf dem Weihnachtsmarkt gibt es außerdem Stände mit vielen Leckereien, wie z.B</w:t>
      </w:r>
      <w:bookmarkStart w:id="0" w:name="_GoBack"/>
      <w:bookmarkEnd w:id="0"/>
      <w:r w:rsidR="00B30659" w:rsidRPr="00761E7D">
        <w:rPr>
          <w:rFonts w:asciiTheme="minorBidi" w:hAnsiTheme="minorBidi"/>
          <w:sz w:val="24"/>
          <w:szCs w:val="24"/>
        </w:rPr>
        <w:t>. Waffeln, Bratwürstchen und Reibekuchen.</w:t>
      </w:r>
      <w:r w:rsidR="00A75212">
        <w:rPr>
          <w:rFonts w:asciiTheme="minorBidi" w:hAnsiTheme="minorBidi"/>
          <w:sz w:val="24"/>
          <w:szCs w:val="24"/>
        </w:rPr>
        <w:t xml:space="preserve"> </w:t>
      </w:r>
    </w:p>
    <w:p w:rsidR="00B30659" w:rsidRDefault="00027C06" w:rsidP="00474BEC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309880</wp:posOffset>
            </wp:positionV>
            <wp:extent cx="2025015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36" y="21240"/>
                <wp:lineTo x="2133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659" w:rsidRPr="00761E7D">
        <w:rPr>
          <w:rFonts w:asciiTheme="minorBidi" w:hAnsiTheme="minorBidi"/>
          <w:sz w:val="24"/>
          <w:szCs w:val="24"/>
        </w:rPr>
        <w:t>Der letzte Tag im Dezember</w:t>
      </w:r>
      <w:r w:rsidR="004B306A" w:rsidRPr="00761E7D">
        <w:rPr>
          <w:rFonts w:asciiTheme="minorBidi" w:hAnsiTheme="minorBidi"/>
          <w:sz w:val="24"/>
          <w:szCs w:val="24"/>
        </w:rPr>
        <w:t xml:space="preserve"> ist ein besonderer Tag</w:t>
      </w:r>
      <w:r w:rsidR="0024578E" w:rsidRPr="00761E7D">
        <w:rPr>
          <w:rFonts w:asciiTheme="minorBidi" w:hAnsiTheme="minorBidi"/>
          <w:sz w:val="24"/>
          <w:szCs w:val="24"/>
        </w:rPr>
        <w:t xml:space="preserve">, denn dann wird Silvester gefeiert. </w:t>
      </w:r>
      <w:r w:rsidR="004B306A" w:rsidRPr="00761E7D">
        <w:rPr>
          <w:rFonts w:asciiTheme="minorBidi" w:hAnsiTheme="minorBidi"/>
          <w:sz w:val="24"/>
          <w:szCs w:val="24"/>
        </w:rPr>
        <w:t>Am 31.12. geht nicht nur der Monat zu Ende, sondern auch das Ja</w:t>
      </w:r>
      <w:r w:rsidR="0024578E" w:rsidRPr="00761E7D">
        <w:rPr>
          <w:rFonts w:asciiTheme="minorBidi" w:hAnsiTheme="minorBidi"/>
          <w:sz w:val="24"/>
          <w:szCs w:val="24"/>
        </w:rPr>
        <w:t>hr. Deshalb wird um Mitternacht ein Feuerwerk gezündet und di</w:t>
      </w:r>
      <w:r w:rsidR="004B306A" w:rsidRPr="00761E7D">
        <w:rPr>
          <w:rFonts w:asciiTheme="minorBidi" w:hAnsiTheme="minorBidi"/>
          <w:sz w:val="24"/>
          <w:szCs w:val="24"/>
        </w:rPr>
        <w:t>e Menschen wünschen sich ein „frohes, neues Jahr“.</w:t>
      </w:r>
      <w:r w:rsidR="00770136">
        <w:rPr>
          <w:rFonts w:asciiTheme="minorBidi" w:hAnsiTheme="minorBidi"/>
          <w:sz w:val="24"/>
          <w:szCs w:val="24"/>
        </w:rPr>
        <w:t xml:space="preserve"> </w:t>
      </w:r>
    </w:p>
    <w:p w:rsidR="00770136" w:rsidRDefault="00027C06" w:rsidP="00474BEC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2E61181" wp14:editId="5F3A5FF9">
                <wp:simplePos x="0" y="0"/>
                <wp:positionH relativeFrom="margin">
                  <wp:align>left</wp:align>
                </wp:positionH>
                <wp:positionV relativeFrom="paragraph">
                  <wp:posOffset>84455</wp:posOffset>
                </wp:positionV>
                <wp:extent cx="2025015" cy="635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1336" y="20057"/>
                    <wp:lineTo x="21336" y="0"/>
                    <wp:lineTo x="0" y="0"/>
                  </wp:wrapPolygon>
                </wp:wrapTight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0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27C06" w:rsidRPr="00541557" w:rsidRDefault="00027C06" w:rsidP="00027C06">
                            <w:pPr>
                              <w:pStyle w:val="Beschriftung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>Feuerwerk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61181" id="Textfeld 5" o:spid="_x0000_s1027" type="#_x0000_t202" style="position:absolute;left:0;text-align:left;margin-left:0;margin-top:6.65pt;width:159.45pt;height:.05pt;z-index:-2516480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" stroked="f">
                <v:textbox style="mso-fit-shape-to-text:t" inset="0,0,0,0">
                  <w:txbxContent>
                    <w:p w:rsidR="00027C06" w:rsidRPr="00541557" w:rsidRDefault="00027C06" w:rsidP="00027C06">
                      <w:pPr>
                        <w:pStyle w:val="Beschriftung"/>
                        <w:jc w:val="center"/>
                        <w:rPr>
                          <w:noProof/>
                        </w:rPr>
                      </w:pPr>
                      <w:r>
                        <w:t>Feuerwerk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770136" w:rsidRDefault="009040FE" w:rsidP="00474BEC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 w:rsidRPr="000001C6">
        <w:rPr>
          <w:rFonts w:asciiTheme="minorBidi" w:hAnsiTheme="min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952625" cy="1038225"/>
                <wp:effectExtent l="0" t="0" r="2857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1C6" w:rsidRDefault="000001C6" w:rsidP="00770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der Monat Dezember</w:t>
                            </w:r>
                          </w:p>
                          <w:p w:rsidR="000001C6" w:rsidRDefault="00770136" w:rsidP="00770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Weihnachten</w:t>
                            </w:r>
                          </w:p>
                          <w:p w:rsidR="009040FE" w:rsidRDefault="009040FE" w:rsidP="00770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Weihnachtsferien</w:t>
                            </w:r>
                          </w:p>
                          <w:p w:rsidR="000001C6" w:rsidRDefault="000001C6" w:rsidP="00770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Silvester feiern</w:t>
                            </w:r>
                          </w:p>
                          <w:p w:rsidR="000001C6" w:rsidRDefault="000001C6" w:rsidP="00770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sich ein frohes, neues Jahr wünschen</w:t>
                            </w:r>
                          </w:p>
                          <w:p w:rsidR="000001C6" w:rsidRDefault="000001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left:0;text-align:left;margin-left:0;margin-top:.4pt;width:153.75pt;height:81.7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">
                <v:textbox>
                  <w:txbxContent>
                    <w:p w:rsidR="000001C6" w:rsidRDefault="000001C6" w:rsidP="0077013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der Monat Dezember</w:t>
                      </w:r>
                    </w:p>
                    <w:p w:rsidR="000001C6" w:rsidRDefault="00770136" w:rsidP="0077013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Weihnachten</w:t>
                      </w:r>
                    </w:p>
                    <w:p w:rsidR="009040FE" w:rsidRDefault="009040FE" w:rsidP="0077013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Weihnachtsferien</w:t>
                      </w:r>
                    </w:p>
                    <w:p w:rsidR="000001C6" w:rsidRDefault="000001C6" w:rsidP="0077013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Silvester feiern</w:t>
                      </w:r>
                    </w:p>
                    <w:p w:rsidR="000001C6" w:rsidRDefault="000001C6" w:rsidP="0077013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sich ein frohes, neues Jahr wünschen</w:t>
                      </w:r>
                    </w:p>
                    <w:p w:rsidR="000001C6" w:rsidRDefault="000001C6"/>
                  </w:txbxContent>
                </v:textbox>
                <w10:wrap type="square" anchorx="margin"/>
              </v:shape>
            </w:pict>
          </mc:Fallback>
        </mc:AlternateContent>
      </w:r>
    </w:p>
    <w:p w:rsidR="00A75212" w:rsidRDefault="00A75212" w:rsidP="00474BEC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</w:p>
    <w:p w:rsidR="000001C6" w:rsidRDefault="000001C6" w:rsidP="000001C6">
      <w:pPr>
        <w:rPr>
          <w:rFonts w:asciiTheme="minorBidi" w:hAnsiTheme="minorBidi"/>
          <w:sz w:val="24"/>
          <w:szCs w:val="24"/>
        </w:rPr>
      </w:pPr>
    </w:p>
    <w:p w:rsidR="000001C6" w:rsidRDefault="000001C6" w:rsidP="000001C6"/>
    <w:p w:rsidR="000001C6" w:rsidRDefault="000001C6" w:rsidP="000001C6">
      <w:r>
        <w:t>Aufgabe</w:t>
      </w:r>
      <w:r w:rsidR="00770136">
        <w:t>:</w:t>
      </w:r>
    </w:p>
    <w:p w:rsidR="000001C6" w:rsidRDefault="000001C6" w:rsidP="000001C6">
      <w:r>
        <w:t>Hast Du auch einen Lieblingsmonat? Erzähle den anderen, warum er Dir am besten gefällt.</w:t>
      </w:r>
    </w:p>
    <w:p w:rsidR="00672A1B" w:rsidRPr="009040FE" w:rsidRDefault="00672A1B">
      <w:pPr>
        <w:rPr>
          <w:rFonts w:ascii="Arial" w:hAnsi="Arial" w:cs="Arial"/>
          <w:sz w:val="18"/>
          <w:szCs w:val="18"/>
        </w:rPr>
      </w:pPr>
    </w:p>
    <w:sectPr w:rsidR="00672A1B" w:rsidRPr="009040FE" w:rsidSect="00000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8FA" w:rsidRDefault="00E308FA" w:rsidP="00027C06">
      <w:pPr>
        <w:spacing w:after="0" w:line="240" w:lineRule="auto"/>
      </w:pPr>
      <w:r>
        <w:separator/>
      </w:r>
    </w:p>
  </w:endnote>
  <w:endnote w:type="continuationSeparator" w:id="0">
    <w:p w:rsidR="00E308FA" w:rsidRDefault="00E308FA" w:rsidP="00027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C06" w:rsidRDefault="00027C0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C06" w:rsidRPr="00027C06" w:rsidRDefault="00027C06" w:rsidP="00027C06">
    <w:pPr>
      <w:rPr>
        <w:rFonts w:ascii="Arial" w:hAnsi="Arial" w:cs="Arial"/>
        <w:sz w:val="18"/>
        <w:szCs w:val="18"/>
      </w:rPr>
    </w:pPr>
    <w:r>
      <w:t xml:space="preserve">Bildquelle: </w:t>
    </w:r>
    <w:bookmarkStart w:id="1" w:name="_Hlk518259727"/>
    <w:r w:rsidRPr="009040FE">
      <w:rPr>
        <w:rFonts w:ascii="Arial" w:hAnsi="Arial" w:cs="Arial"/>
        <w:sz w:val="18"/>
        <w:szCs w:val="18"/>
      </w:rPr>
      <w:t>https://www.trierer-weihnachtsmarkt.de/impressionen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C06" w:rsidRDefault="00027C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8FA" w:rsidRDefault="00E308FA" w:rsidP="00027C06">
      <w:pPr>
        <w:spacing w:after="0" w:line="240" w:lineRule="auto"/>
      </w:pPr>
      <w:r>
        <w:separator/>
      </w:r>
    </w:p>
  </w:footnote>
  <w:footnote w:type="continuationSeparator" w:id="0">
    <w:p w:rsidR="00E308FA" w:rsidRDefault="00E308FA" w:rsidP="00027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C06" w:rsidRDefault="00027C0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C06" w:rsidRDefault="00027C0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C06" w:rsidRDefault="00027C0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E5559"/>
    <w:multiLevelType w:val="hybridMultilevel"/>
    <w:tmpl w:val="100AB12C"/>
    <w:lvl w:ilvl="0" w:tplc="806E7F3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A1B"/>
    <w:rsid w:val="000001C6"/>
    <w:rsid w:val="00027C06"/>
    <w:rsid w:val="0019137E"/>
    <w:rsid w:val="0024578E"/>
    <w:rsid w:val="002576DD"/>
    <w:rsid w:val="00463602"/>
    <w:rsid w:val="00474BEC"/>
    <w:rsid w:val="004B306A"/>
    <w:rsid w:val="005A7FE7"/>
    <w:rsid w:val="0064457C"/>
    <w:rsid w:val="00672A1B"/>
    <w:rsid w:val="006A1D73"/>
    <w:rsid w:val="006B32CA"/>
    <w:rsid w:val="006E2FAF"/>
    <w:rsid w:val="00761E7D"/>
    <w:rsid w:val="00770136"/>
    <w:rsid w:val="007A2FFF"/>
    <w:rsid w:val="007C51E1"/>
    <w:rsid w:val="008553A7"/>
    <w:rsid w:val="00897F9E"/>
    <w:rsid w:val="009040FE"/>
    <w:rsid w:val="00A75212"/>
    <w:rsid w:val="00AE2E51"/>
    <w:rsid w:val="00B30659"/>
    <w:rsid w:val="00E308FA"/>
    <w:rsid w:val="00EE0D99"/>
    <w:rsid w:val="00EE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DDBA"/>
  <w15:chartTrackingRefBased/>
  <w15:docId w15:val="{84B4863E-A837-4EEE-9AE3-507E147C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72A1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001C6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904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2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7C06"/>
  </w:style>
  <w:style w:type="paragraph" w:styleId="Fuzeile">
    <w:name w:val="footer"/>
    <w:basedOn w:val="Standard"/>
    <w:link w:val="FuzeileZchn"/>
    <w:uiPriority w:val="99"/>
    <w:unhideWhenUsed/>
    <w:rsid w:val="0002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7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hayek</dc:creator>
  <cp:keywords/>
  <dc:description/>
  <cp:lastModifiedBy>ali hayek</cp:lastModifiedBy>
  <cp:revision>8</cp:revision>
  <dcterms:created xsi:type="dcterms:W3CDTF">2018-07-01T20:04:00Z</dcterms:created>
  <dcterms:modified xsi:type="dcterms:W3CDTF">2018-07-02T13:10:00Z</dcterms:modified>
</cp:coreProperties>
</file>