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1F3" w:rsidRDefault="004A21F3">
      <w:pPr>
        <w:rPr>
          <w:b/>
        </w:rPr>
      </w:pPr>
      <w:r w:rsidRPr="004A21F3">
        <w:rPr>
          <w:b/>
        </w:rPr>
        <w:t>Brot</w:t>
      </w:r>
      <w:r>
        <w:rPr>
          <w:b/>
        </w:rPr>
        <w:t>, n., das Brot/ die Brote</w:t>
      </w:r>
    </w:p>
    <w:p w:rsidR="00005D64" w:rsidRDefault="0082382E" w:rsidP="008C1615">
      <w:pPr>
        <w:jc w:val="both"/>
      </w:pPr>
      <w:r>
        <w:t xml:space="preserve">Brot ist ein Grundnahrungsmittel, </w:t>
      </w:r>
      <w:r w:rsidR="00005D64">
        <w:t xml:space="preserve">das aus Teig besteht, der gebacken wird. Die Zubereitung des Teiges unterscheidet sich von Land zu Land, es gibt verschiedene Sorten (z.B. </w:t>
      </w:r>
      <w:r w:rsidR="004A21F3">
        <w:t>Vollkornbrot, Weizenbrot, Roggenbrot usw.)</w:t>
      </w:r>
      <w:r w:rsidR="00005D64">
        <w:t xml:space="preserve"> und </w:t>
      </w:r>
      <w:r w:rsidR="004A21F3">
        <w:t xml:space="preserve">unterschiedliche Formen </w:t>
      </w:r>
      <w:r w:rsidR="00031BDB">
        <w:t>(Baguette</w:t>
      </w:r>
      <w:r w:rsidR="00A17FD4">
        <w:t>,</w:t>
      </w:r>
      <w:r w:rsidR="00980EED">
        <w:t xml:space="preserve"> Fladenbrot,</w:t>
      </w:r>
      <w:r w:rsidR="00783F03">
        <w:t xml:space="preserve"> Brötchen usw.</w:t>
      </w:r>
      <w:r w:rsidR="00005D64">
        <w:t xml:space="preserve">). </w:t>
      </w:r>
    </w:p>
    <w:p w:rsidR="0082382E" w:rsidRDefault="00980EED" w:rsidP="008C1615">
      <w:pPr>
        <w:jc w:val="both"/>
      </w:pPr>
      <w:r>
        <w:t xml:space="preserve">Brot kannst Du in einer Bäckerei </w:t>
      </w:r>
      <w:r w:rsidR="0090597B">
        <w:t>oder in einem Supermarkt kaufen, entweder am Stück („Laib“)</w:t>
      </w:r>
      <w:r w:rsidR="00E15068">
        <w:t xml:space="preserve"> oder in Scheiben geschnitten. </w:t>
      </w:r>
      <w:r w:rsidR="0090597B">
        <w:t>Beim Brot unterscheiden sich die Essgewohnheiten: manche essen Brot morgens zum Frühstück oder abends zum Abendbrot, andere essen es als Beilage zu einer Mahlzeit. Ein belegtes/ geschmiertes Brot</w:t>
      </w:r>
      <w:r w:rsidR="00CA7441">
        <w:t>, das auch Butterbrot oder</w:t>
      </w:r>
      <w:r w:rsidR="00E15068">
        <w:t xml:space="preserve"> „Stulle“ genannt wird, kannst D</w:t>
      </w:r>
      <w:r w:rsidR="00CA7441">
        <w:t xml:space="preserve">u zwischendurch </w:t>
      </w:r>
      <w:r w:rsidR="00E15068">
        <w:t xml:space="preserve">und </w:t>
      </w:r>
      <w:r w:rsidR="00CA7441">
        <w:t>unterwegs, z.B. in der Schule</w:t>
      </w:r>
      <w:r w:rsidR="00E15068">
        <w:t>,</w:t>
      </w:r>
      <w:r w:rsidR="00CA7441">
        <w:t xml:space="preserve"> essen (Schulbrot/ Pausenbrot).</w:t>
      </w:r>
    </w:p>
    <w:p w:rsidR="0012388D" w:rsidRDefault="00CA7441" w:rsidP="008C1615">
      <w:pPr>
        <w:jc w:val="both"/>
      </w:pPr>
      <w:r>
        <w:t xml:space="preserve">Brot steht häufig als Symbol für etwas: Christen und Juden teilen Brot und Wein miteinander; </w:t>
      </w:r>
      <w:r w:rsidR="00B950D3">
        <w:t xml:space="preserve">in vielen Ländern steht </w:t>
      </w:r>
      <w:r w:rsidR="00B950D3" w:rsidRPr="002B6482">
        <w:t xml:space="preserve">es </w:t>
      </w:r>
      <w:r w:rsidR="00F13F7A" w:rsidRPr="002B6482">
        <w:t>für das Leben und die Lebenskraft</w:t>
      </w:r>
      <w:r w:rsidR="002251D2" w:rsidRPr="002B6482">
        <w:t xml:space="preserve"> oder auch Wohlstand</w:t>
      </w:r>
      <w:r w:rsidR="007F4ADC" w:rsidRPr="002B6482">
        <w:t>,</w:t>
      </w:r>
      <w:r w:rsidR="00783F03" w:rsidRPr="002B6482">
        <w:t xml:space="preserve"> so</w:t>
      </w:r>
      <w:r w:rsidR="00B950D3" w:rsidRPr="002B6482">
        <w:t xml:space="preserve">dass Brot und Salz zum Beispiel zur Hauseinweihung </w:t>
      </w:r>
      <w:r w:rsidR="00A53842" w:rsidRPr="002B6482">
        <w:t>oder zu Hochzeiten verschenkt we</w:t>
      </w:r>
      <w:r w:rsidR="00B950D3" w:rsidRPr="002B6482">
        <w:t>rd</w:t>
      </w:r>
      <w:r w:rsidR="00A53842" w:rsidRPr="002B6482">
        <w:t>en</w:t>
      </w:r>
      <w:r w:rsidR="00B950D3" w:rsidRPr="002B6482">
        <w:t>.</w:t>
      </w:r>
      <w:r w:rsidR="00B950D3">
        <w:t xml:space="preserve"> </w:t>
      </w:r>
    </w:p>
    <w:p w:rsidR="0012388D" w:rsidRPr="002B6482" w:rsidRDefault="001F7707" w:rsidP="008C1615">
      <w:pPr>
        <w:jc w:val="both"/>
      </w:pPr>
      <w:r w:rsidRPr="002B6482">
        <w:t>Auch in vielen Redewendungen findet sich der Begriff Brot</w:t>
      </w:r>
      <w:r w:rsidR="00783F03" w:rsidRPr="002B6482">
        <w:t xml:space="preserve"> wieder</w:t>
      </w:r>
      <w:r w:rsidRPr="002B6482">
        <w:t xml:space="preserve">: Wer zum Beispiel davon spricht, sein Brot (oder seine Brötchen) mit etwas zu verdienen, meint damit den Lebensunterhalt, </w:t>
      </w:r>
      <w:r w:rsidR="00E15068" w:rsidRPr="002B6482">
        <w:t xml:space="preserve">also das, was er/sie zum Leben braucht, das man sich z.B. durch einen Beruf verdient: </w:t>
      </w:r>
      <w:r w:rsidR="0012388D" w:rsidRPr="002B6482">
        <w:t>„Ich verdiene mir mein Brot, indem ich Kindern in der Schule etwas beibringe“, könnte ein(e) Lehrer(in) sagen.</w:t>
      </w:r>
    </w:p>
    <w:p w:rsidR="001F7707" w:rsidRPr="002B6482" w:rsidRDefault="001F7707" w:rsidP="008C1615">
      <w:pPr>
        <w:jc w:val="both"/>
      </w:pPr>
      <w:r w:rsidRPr="002B6482">
        <w:t>Das „täglich‘ Brot“, von dem die Rede sein kann, ist etwas, das man jeden Tag (oder zumindest sehr häufig) macht und das man daher sehr gut beherrscht</w:t>
      </w:r>
      <w:r w:rsidR="0012388D" w:rsidRPr="002B6482">
        <w:t xml:space="preserve">: Zum </w:t>
      </w:r>
      <w:r w:rsidRPr="002B6482">
        <w:t xml:space="preserve">Beispiel </w:t>
      </w:r>
      <w:r w:rsidR="0012388D" w:rsidRPr="002B6482">
        <w:t>könnte ein(e) Taxifahrer(in) sagen, dass Autofahren sein</w:t>
      </w:r>
      <w:r w:rsidR="00391F7D" w:rsidRPr="002B6482">
        <w:t>/ihr</w:t>
      </w:r>
      <w:r w:rsidR="0012388D" w:rsidRPr="002B6482">
        <w:t xml:space="preserve"> „täglich Brot“ ist. </w:t>
      </w:r>
    </w:p>
    <w:p w:rsidR="0012388D" w:rsidRPr="002B6482" w:rsidRDefault="001F7707" w:rsidP="008C1615">
      <w:pPr>
        <w:jc w:val="both"/>
      </w:pPr>
      <w:r w:rsidRPr="002B6482">
        <w:t>Ein Satz wie: „Das geht ja weg wie geschnitten Brot“ meint, dass etwas sehr schnell weggeht</w:t>
      </w:r>
      <w:r w:rsidR="0012388D" w:rsidRPr="002B6482">
        <w:t xml:space="preserve"> und vergriffen ist, z.B. Eis, das in der Schule kostenlos verteilt wird, wäre sich</w:t>
      </w:r>
      <w:r w:rsidR="00E15068" w:rsidRPr="002B6482">
        <w:t>er</w:t>
      </w:r>
      <w:r w:rsidR="0012388D" w:rsidRPr="002B6482">
        <w:t xml:space="preserve"> schnell „weg wie geschnitten Brot“. </w:t>
      </w:r>
    </w:p>
    <w:p w:rsidR="00190A7A" w:rsidRDefault="0012388D" w:rsidP="008C1615">
      <w:pPr>
        <w:jc w:val="both"/>
      </w:pPr>
      <w:r w:rsidRPr="002B6482">
        <w:t xml:space="preserve"> „Zwischen uns gibt es Brot und Salz“ </w:t>
      </w:r>
      <w:r w:rsidR="00190A7A" w:rsidRPr="002B6482">
        <w:t xml:space="preserve">sagt man im Arabischen, wenn man ausdrücken will, dass man mit jemandem gut befreundet ist. </w:t>
      </w:r>
    </w:p>
    <w:p w:rsidR="0012388D" w:rsidRPr="00190A7A" w:rsidRDefault="0012388D" w:rsidP="008C1615">
      <w:pPr>
        <w:jc w:val="both"/>
        <w:rPr>
          <w:highlight w:val="lightGray"/>
        </w:rPr>
      </w:pPr>
      <w:r>
        <w:rPr>
          <w:noProof/>
          <w:lang w:eastAsia="de-DE"/>
        </w:rPr>
        <w:drawing>
          <wp:inline distT="0" distB="0" distL="0" distR="0">
            <wp:extent cx="3740400" cy="2552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400" cy="25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88D" w:rsidRPr="00E15068" w:rsidRDefault="0012388D" w:rsidP="008C1615">
      <w:pPr>
        <w:jc w:val="both"/>
        <w:rPr>
          <w:sz w:val="18"/>
          <w:szCs w:val="18"/>
        </w:rPr>
      </w:pPr>
      <w:r w:rsidRPr="0012388D">
        <w:rPr>
          <w:sz w:val="18"/>
          <w:szCs w:val="18"/>
        </w:rPr>
        <w:t xml:space="preserve">Bildquelle: </w:t>
      </w:r>
      <w:hyperlink r:id="rId6" w:history="1">
        <w:r w:rsidRPr="0012388D">
          <w:rPr>
            <w:rStyle w:val="Hyperlink"/>
            <w:sz w:val="18"/>
            <w:szCs w:val="18"/>
          </w:rPr>
          <w:t>https://pixabay.com/de/brotkorb-brot-lecker-essen-2705179/</w:t>
        </w:r>
      </w:hyperlink>
      <w:r w:rsidRPr="0012388D">
        <w:rPr>
          <w:sz w:val="18"/>
          <w:szCs w:val="18"/>
        </w:rPr>
        <w:t xml:space="preserve"> </w:t>
      </w:r>
    </w:p>
    <w:p w:rsidR="00E15068" w:rsidRDefault="00E15068" w:rsidP="008C1615">
      <w:pPr>
        <w:jc w:val="both"/>
      </w:pPr>
      <w:r>
        <w:t>Aufgabe an die Kinder:</w:t>
      </w:r>
    </w:p>
    <w:p w:rsidR="004A21F3" w:rsidRDefault="00E15068" w:rsidP="002B6482">
      <w:pPr>
        <w:shd w:val="clear" w:color="auto" w:fill="FFFFFF" w:themeFill="background1"/>
        <w:jc w:val="both"/>
      </w:pPr>
      <w:r w:rsidRPr="002B6482">
        <w:t>Überlege, welche Brotsorten Du kennst und schreibe sie auf! Wenn Dir nicht viele einfallen, schaue in einer Bäckerei oder in einem Supermarkt, welche verschiedenen Brotsorten Du dort siehst</w:t>
      </w:r>
      <w:r w:rsidR="00190A7A" w:rsidRPr="002B6482">
        <w:t xml:space="preserve"> und notiere sie</w:t>
      </w:r>
      <w:r w:rsidRPr="002B6482">
        <w:t>!</w:t>
      </w:r>
    </w:p>
    <w:p w:rsidR="002B6482" w:rsidRPr="002B6482" w:rsidRDefault="002B6482" w:rsidP="008C1615">
      <w:pPr>
        <w:jc w:val="both"/>
      </w:pPr>
      <w:r w:rsidRPr="002B6482">
        <w:lastRenderedPageBreak/>
        <w:t>Aufgaben für den Unterricht (diese könnten evtl. im Anhang des Wörterbuchs für die Lehrperson zu den einzelnen Begriffen zusammengestellt werden)</w:t>
      </w:r>
    </w:p>
    <w:p w:rsidR="00783F03" w:rsidRPr="002B6482" w:rsidRDefault="00232784" w:rsidP="008C1615">
      <w:pPr>
        <w:jc w:val="both"/>
      </w:pPr>
      <w:r w:rsidRPr="002B6482">
        <w:t xml:space="preserve">Wie isst Du dein Brot gerne? </w:t>
      </w:r>
      <w:r w:rsidR="00E134DC" w:rsidRPr="002B6482">
        <w:t>Überlege</w:t>
      </w:r>
      <w:r w:rsidRPr="002B6482">
        <w:t xml:space="preserve">, </w:t>
      </w:r>
      <w:r w:rsidR="00E134DC" w:rsidRPr="002B6482">
        <w:t xml:space="preserve">wann Du immer Brot isst und </w:t>
      </w:r>
      <w:r w:rsidRPr="002B6482">
        <w:t xml:space="preserve">welche Bedeutung Brot </w:t>
      </w:r>
      <w:r w:rsidR="00E134DC" w:rsidRPr="002B6482">
        <w:t>für dich oder deine Familie hat.</w:t>
      </w:r>
      <w:r w:rsidR="006627BD" w:rsidRPr="002B6482">
        <w:t xml:space="preserve"> Tau</w:t>
      </w:r>
      <w:r w:rsidR="007F384A" w:rsidRPr="002B6482">
        <w:t>s</w:t>
      </w:r>
      <w:r w:rsidR="006627BD" w:rsidRPr="002B6482">
        <w:t>che dich mit deinem Sitznachbarn aus.</w:t>
      </w:r>
    </w:p>
    <w:p w:rsidR="00AE6D0C" w:rsidRPr="002B6482" w:rsidRDefault="00A72E37" w:rsidP="008C1615">
      <w:pPr>
        <w:jc w:val="both"/>
      </w:pPr>
      <w:r w:rsidRPr="002B6482">
        <w:t xml:space="preserve">Setzt euch in Gruppen von 4-5 Leuten zusammen. </w:t>
      </w:r>
      <w:r w:rsidR="00E134DC" w:rsidRPr="002B6482">
        <w:t>Gibt es gewisse Bräuche in deinem Heimatland, die mit Brot zu tun haben?</w:t>
      </w:r>
      <w:r w:rsidR="007A4F27" w:rsidRPr="002B6482">
        <w:t xml:space="preserve"> Notiere diese auf einen Zettel</w:t>
      </w:r>
      <w:r w:rsidRPr="002B6482">
        <w:t xml:space="preserve"> und tauscht euch in eurer Gruppe darüber aus,</w:t>
      </w:r>
      <w:r w:rsidR="00AE6D0C" w:rsidRPr="002B6482">
        <w:t xml:space="preserve"> </w:t>
      </w:r>
      <w:r w:rsidR="00C5388C" w:rsidRPr="002B6482">
        <w:t>ohne dass ihr euer Heimatl</w:t>
      </w:r>
      <w:r w:rsidR="00AE6D0C" w:rsidRPr="002B6482">
        <w:t>and hinschreibt,</w:t>
      </w:r>
      <w:r w:rsidRPr="002B6482">
        <w:t xml:space="preserve"> zum Beispiel,</w:t>
      </w:r>
      <w:r w:rsidR="00797068" w:rsidRPr="002B6482">
        <w:t xml:space="preserve"> in Frankreich</w:t>
      </w:r>
      <w:r w:rsidRPr="002B6482">
        <w:t xml:space="preserve"> isst man Brot</w:t>
      </w:r>
      <w:r w:rsidR="00AE6D0C" w:rsidRPr="002B6482">
        <w:t>,</w:t>
      </w:r>
    </w:p>
    <w:p w:rsidR="00A72E37" w:rsidRPr="002B6482" w:rsidRDefault="00AE6D0C" w:rsidP="008C1615">
      <w:pPr>
        <w:jc w:val="both"/>
      </w:pPr>
      <w:r w:rsidRPr="002B6482">
        <w:t xml:space="preserve">                                                                                </w:t>
      </w:r>
      <w:r w:rsidR="00A72E37" w:rsidRPr="002B6482">
        <w:t>-      als Beilage zu …</w:t>
      </w:r>
    </w:p>
    <w:p w:rsidR="00A72E37" w:rsidRPr="002B6482" w:rsidRDefault="00A72E37" w:rsidP="00A72E37">
      <w:pPr>
        <w:pStyle w:val="ListParagraph"/>
        <w:numPr>
          <w:ilvl w:val="0"/>
          <w:numId w:val="3"/>
        </w:numPr>
        <w:jc w:val="both"/>
      </w:pPr>
      <w:r w:rsidRPr="002B6482">
        <w:t>zum Frühstück …</w:t>
      </w:r>
    </w:p>
    <w:p w:rsidR="00944F14" w:rsidRPr="002B6482" w:rsidRDefault="00944F14" w:rsidP="00A72E37">
      <w:pPr>
        <w:pStyle w:val="ListParagraph"/>
        <w:numPr>
          <w:ilvl w:val="0"/>
          <w:numId w:val="3"/>
        </w:numPr>
        <w:jc w:val="both"/>
      </w:pPr>
      <w:r w:rsidRPr="002B6482">
        <w:t>…</w:t>
      </w:r>
    </w:p>
    <w:p w:rsidR="00A72E37" w:rsidRPr="002B6482" w:rsidRDefault="00A72E37" w:rsidP="00A72E37">
      <w:pPr>
        <w:pStyle w:val="ListParagraph"/>
        <w:ind w:left="4329"/>
        <w:jc w:val="both"/>
      </w:pPr>
    </w:p>
    <w:p w:rsidR="00A72E37" w:rsidRDefault="006627BD" w:rsidP="002251D2">
      <w:pPr>
        <w:pStyle w:val="ListParagraph"/>
        <w:ind w:left="0"/>
        <w:jc w:val="both"/>
      </w:pPr>
      <w:r w:rsidRPr="002B6482">
        <w:t xml:space="preserve">Als nächstes legt ihr eure Zettel in einen Beutel. </w:t>
      </w:r>
      <w:r w:rsidR="00AE6D0C" w:rsidRPr="002B6482">
        <w:t>Nun zieht jeweils eine/r aus eurer Gruppe einen Zettel und liest die Essgewohnheiten und /oder Bräuche</w:t>
      </w:r>
      <w:r w:rsidR="00C5388C" w:rsidRPr="002B6482">
        <w:t xml:space="preserve"> vor, die mit dem jeweiligen Heimatl</w:t>
      </w:r>
      <w:r w:rsidR="00797068" w:rsidRPr="002B6482">
        <w:t xml:space="preserve">and zu tun haben </w:t>
      </w:r>
      <w:r w:rsidR="00AE6D0C" w:rsidRPr="002B6482">
        <w:t xml:space="preserve">und die anderen müssen erraten, zu welchem Land diese passen könnten. Um es spannender zu machen, könnt ihr dieses Ratespiel auch mit </w:t>
      </w:r>
      <w:r w:rsidR="002B6482">
        <w:t>der gnzen Klasse</w:t>
      </w:r>
      <w:r w:rsidR="00AE6D0C" w:rsidRPr="002B6482">
        <w:t xml:space="preserve"> spielen.</w:t>
      </w:r>
      <w:bookmarkStart w:id="0" w:name="_GoBack"/>
      <w:bookmarkEnd w:id="0"/>
    </w:p>
    <w:sectPr w:rsidR="00A72E37" w:rsidSect="001C4B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D7D03"/>
    <w:multiLevelType w:val="hybridMultilevel"/>
    <w:tmpl w:val="5552AC18"/>
    <w:lvl w:ilvl="0" w:tplc="F4ACF6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7465C"/>
    <w:multiLevelType w:val="hybridMultilevel"/>
    <w:tmpl w:val="1BF86E7E"/>
    <w:lvl w:ilvl="0" w:tplc="47702B08">
      <w:numFmt w:val="bullet"/>
      <w:lvlText w:val="-"/>
      <w:lvlJc w:val="left"/>
      <w:pPr>
        <w:ind w:left="43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" w15:restartNumberingAfterBreak="0">
    <w:nsid w:val="74F0787F"/>
    <w:multiLevelType w:val="hybridMultilevel"/>
    <w:tmpl w:val="2C34135E"/>
    <w:lvl w:ilvl="0" w:tplc="6A325632">
      <w:numFmt w:val="bullet"/>
      <w:lvlText w:val="-"/>
      <w:lvlJc w:val="left"/>
      <w:pPr>
        <w:ind w:left="4329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6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3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0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1F3"/>
    <w:rsid w:val="00005D64"/>
    <w:rsid w:val="00031BDB"/>
    <w:rsid w:val="0012388D"/>
    <w:rsid w:val="00190A7A"/>
    <w:rsid w:val="001C4BD3"/>
    <w:rsid w:val="001F7707"/>
    <w:rsid w:val="002251D2"/>
    <w:rsid w:val="00232784"/>
    <w:rsid w:val="002B6482"/>
    <w:rsid w:val="00391F7D"/>
    <w:rsid w:val="00405706"/>
    <w:rsid w:val="004A21F3"/>
    <w:rsid w:val="006627BD"/>
    <w:rsid w:val="00783F03"/>
    <w:rsid w:val="00797068"/>
    <w:rsid w:val="007A4F27"/>
    <w:rsid w:val="007F384A"/>
    <w:rsid w:val="007F4ADC"/>
    <w:rsid w:val="0082382E"/>
    <w:rsid w:val="008C1615"/>
    <w:rsid w:val="008D0484"/>
    <w:rsid w:val="0090597B"/>
    <w:rsid w:val="00944F14"/>
    <w:rsid w:val="00980EED"/>
    <w:rsid w:val="00A17FD4"/>
    <w:rsid w:val="00A53842"/>
    <w:rsid w:val="00A72E37"/>
    <w:rsid w:val="00AE6D0C"/>
    <w:rsid w:val="00B950D3"/>
    <w:rsid w:val="00C5388C"/>
    <w:rsid w:val="00CA7441"/>
    <w:rsid w:val="00E134DC"/>
    <w:rsid w:val="00E15068"/>
    <w:rsid w:val="00E8754D"/>
    <w:rsid w:val="00F1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1667A"/>
  <w15:docId w15:val="{075CF4D4-4720-45FE-8F22-A9872AE52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4B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A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388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88D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F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ixabay.com/de/brotkorb-brot-lecker-essen-2705179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3000</Characters>
  <Application>Microsoft Office Word</Application>
  <DocSecurity>0</DocSecurity>
  <Lines>25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Trier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Fischer-Unterrainer, Leonie</dc:creator>
  <cp:lastModifiedBy>admin</cp:lastModifiedBy>
  <cp:revision>2</cp:revision>
  <dcterms:created xsi:type="dcterms:W3CDTF">2018-05-03T08:35:00Z</dcterms:created>
  <dcterms:modified xsi:type="dcterms:W3CDTF">2018-05-03T08:35:00Z</dcterms:modified>
</cp:coreProperties>
</file>