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E3E7A" w14:textId="3C95299E" w:rsidR="00F75C29" w:rsidRPr="00FF4C4A" w:rsidRDefault="00116365" w:rsidP="00F60986">
      <w:pPr>
        <w:spacing w:before="500" w:after="280" w:line="240" w:lineRule="auto"/>
        <w:rPr>
          <w:rFonts w:ascii="Monda" w:hAnsi="Monda" w:cstheme="minorHAnsi"/>
          <w:color w:val="FFFFFF" w:themeColor="background1"/>
          <w:sz w:val="48"/>
          <w:szCs w:val="48"/>
        </w:rPr>
      </w:pPr>
      <w:r>
        <w:rPr>
          <w:rFonts w:asciiTheme="minorHAnsi" w:hAnsiTheme="minorHAnsi" w:cstheme="minorHAnsi"/>
          <w:noProof/>
          <w:color w:val="404040" w:themeColor="text1" w:themeTint="BF"/>
          <w:sz w:val="21"/>
          <w:szCs w:val="21"/>
        </w:rPr>
        <w:drawing>
          <wp:anchor distT="0" distB="0" distL="114300" distR="114300" simplePos="0" relativeHeight="251675648" behindDoc="1" locked="0" layoutInCell="1" allowOverlap="1" wp14:anchorId="0F260A6F" wp14:editId="416A57B5">
            <wp:simplePos x="0" y="0"/>
            <wp:positionH relativeFrom="column">
              <wp:posOffset>4752340</wp:posOffset>
            </wp:positionH>
            <wp:positionV relativeFrom="paragraph">
              <wp:posOffset>0</wp:posOffset>
            </wp:positionV>
            <wp:extent cx="1407795" cy="1941195"/>
            <wp:effectExtent l="0" t="0" r="1905" b="1905"/>
            <wp:wrapTight wrapText="bothSides">
              <wp:wrapPolygon edited="0">
                <wp:start x="0" y="0"/>
                <wp:lineTo x="0" y="21409"/>
                <wp:lineTo x="21337" y="21409"/>
                <wp:lineTo x="21337" y="0"/>
                <wp:lineTo x="0" y="0"/>
              </wp:wrapPolygon>
            </wp:wrapTight>
            <wp:docPr id="979514700" name="Grafik 8" descr="Ein Bild, das Person, Menschliches Gesicht, Brille, Lächel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514700" name="Grafik 8" descr="Ein Bild, das Person, Menschliches Gesicht, Brille, Lächeln enthält.&#10;&#10;KI-generierte Inhalte können fehlerhaft sei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795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7056" w:rsidRPr="00FF4C4A">
        <w:rPr>
          <w:rFonts w:ascii="Monda" w:hAnsi="Monda" w:cstheme="minorHAnsi"/>
          <w:noProof/>
          <w:color w:val="FFFFFF" w:themeColor="background1"/>
          <w:sz w:val="48"/>
          <w:szCs w:val="48"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488F071" wp14:editId="06D58504">
                <wp:simplePos x="0" y="0"/>
                <wp:positionH relativeFrom="margin">
                  <wp:posOffset>-1395730</wp:posOffset>
                </wp:positionH>
                <wp:positionV relativeFrom="paragraph">
                  <wp:posOffset>-57150</wp:posOffset>
                </wp:positionV>
                <wp:extent cx="7581900" cy="2015490"/>
                <wp:effectExtent l="0" t="0" r="0" b="381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1900" cy="2015490"/>
                        </a:xfrm>
                        <a:prstGeom prst="rect">
                          <a:avLst/>
                        </a:prstGeom>
                        <a:solidFill>
                          <a:srgbClr val="F5F7F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54E9528B" w14:textId="77777777" w:rsidR="00A37060" w:rsidRPr="008D76F6" w:rsidRDefault="00A37060" w:rsidP="00C5124F">
                            <w:pPr>
                              <w:spacing w:after="60" w:line="240" w:lineRule="auto"/>
                              <w:rPr>
                                <w:rFonts w:ascii="Arimo" w:hAnsi="Arimo" w:cs="Arimo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252000" tIns="252000" rIns="9144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8F07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109.9pt;margin-top:-4.5pt;width:597pt;height:158.7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LIKQIAACkEAAAOAAAAZHJzL2Uyb0RvYy54bWysU9tu2zAMfR+wfxD0vtgJkiYx4hRd2gwD&#10;ugvQ7QNkSbaFyaImKbGzrx8lJ2nXvQ3zg0Ca1BF5eLi5HTpNjtJ5Baak00lOiTQchDJNSb9/279b&#10;UeIDM4JpMLKkJ+np7fbtm01vCzmDFrSQjiCI8UVvS9qGYIss87yVHfMTsNJgsAbXsYCuazLhWI/o&#10;nc5meX6T9eCEdcCl9/j3fgzSbcKva8nDl7r2MhBdUqwtpNOls4pntt2wonHMtoqfy2D/UEXHlMFH&#10;r1D3LDBycOovqE5xBx7qMOHQZVDXisvUA3YzzV9189QyK1MvSI63V5r8/4Pln49P9qsjYXgPAw4w&#10;NeHtI/AfnhjYtcw08s456FvJBD48jZRlvfXF+Wqk2hc+glT9JxA4ZHYIkICG2nWRFeyTIDoO4HQl&#10;XQ6BcPy5XKym6xxDHGNIwmK+TmPJWHG5bp0PHyR0JBoldTjVBM+Ojz7EclhxSYmvedBK7JXWyXFN&#10;tdOOHBkqYL/YL/c3qYNXadqQvqTrxWyRkA3E+0kcnQqoUK26kq7y+I2aiXQ8GJFSAlN6tLESbeKz&#10;MmkPyxsLqsODaCRxTCCDs+UIgskv0hKnkcaR0DBUA4JHbisQJ2TXwahe3DY0WnC/KOlRuSX1Pw/M&#10;SUr0R4MTmi1wMaLW//Bc8tbT+RxDVXLQYIYjUEnDxdyFtByxagN3OMdaJYaf6zhPH/WYiD/vThT8&#10;Sz9lPW/49jcAAAD//wMAUEsDBBQABgAIAAAAIQBy3VY54AAAAAsBAAAPAAAAZHJzL2Rvd25yZXYu&#10;eG1sTI/NTsMwEITvSLyDtUjcWidpaJoQp0KgnpCQ+vMATmySCHsd2W4a3p7lBLdZzWj2m3q/WMNm&#10;7cPoUEC6ToBp7JwasRdwOR9WO2AhSlTSONQCvnWAfXN/V8tKuRse9XyKPaMSDJUUMMQ4VZyHbtBW&#10;hrWbNJL36byVkU7fc+Xljcqt4VmSbLmVI9KHQU76ddDd1+lqBdjL3Jq8iE8fx80h3b7hO+98IcTj&#10;w/LyDCzqJf6F4Ref0KEhptZdUQVmBKyytCT2SKqkUZQoizwD1grYJLsceFPz/xuaHwAAAP//AwBQ&#10;SwECLQAUAAYACAAAACEAtoM4kv4AAADhAQAAEwAAAAAAAAAAAAAAAAAAAAAAW0NvbnRlbnRfVHlw&#10;ZXNdLnhtbFBLAQItABQABgAIAAAAIQA4/SH/1gAAAJQBAAALAAAAAAAAAAAAAAAAAC8BAABfcmVs&#10;cy8ucmVsc1BLAQItABQABgAIAAAAIQAMwSLIKQIAACkEAAAOAAAAAAAAAAAAAAAAAC4CAABkcnMv&#10;ZTJvRG9jLnhtbFBLAQItABQABgAIAAAAIQBy3VY54AAAAAsBAAAPAAAAAAAAAAAAAAAAAIMEAABk&#10;cnMvZG93bnJldi54bWxQSwUGAAAAAAQABADzAAAAkAUAAAAA&#10;" fillcolor="#f5f7f6" stroked="f">
                <v:textbox inset="7mm,7mm,,0">
                  <w:txbxContent>
                    <w:p w14:paraId="54E9528B" w14:textId="77777777" w:rsidR="00A37060" w:rsidRPr="008D76F6" w:rsidRDefault="00A37060" w:rsidP="00C5124F">
                      <w:pPr>
                        <w:spacing w:after="60" w:line="240" w:lineRule="auto"/>
                        <w:rPr>
                          <w:rFonts w:ascii="Arimo" w:hAnsi="Arimo" w:cs="Arimo"/>
                          <w:color w:val="404040" w:themeColor="text1" w:themeTint="BF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2FA9" w:rsidRPr="00FF4C4A">
        <w:rPr>
          <w:rFonts w:ascii="Oxygen" w:hAnsi="Oxygen" w:cstheme="minorHAnsi"/>
          <w:noProof/>
          <w:color w:val="FFFFFF" w:themeColor="background1"/>
          <w:sz w:val="21"/>
          <w:szCs w:val="21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7DC86E" wp14:editId="12DCB8BA">
                <wp:simplePos x="0" y="0"/>
                <wp:positionH relativeFrom="column">
                  <wp:posOffset>-1883410</wp:posOffset>
                </wp:positionH>
                <wp:positionV relativeFrom="paragraph">
                  <wp:posOffset>275590</wp:posOffset>
                </wp:positionV>
                <wp:extent cx="3815715" cy="395605"/>
                <wp:effectExtent l="0" t="0" r="0" b="4445"/>
                <wp:wrapNone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5715" cy="395605"/>
                        </a:xfrm>
                        <a:prstGeom prst="rect">
                          <a:avLst/>
                        </a:prstGeom>
                        <a:solidFill>
                          <a:srgbClr val="17457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2104C4C1" w14:textId="77777777" w:rsidR="00A37060" w:rsidRDefault="00A370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DC86E" id="_x0000_s1027" type="#_x0000_t202" style="position:absolute;margin-left:-148.3pt;margin-top:21.7pt;width:300.45pt;height:31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qAELAIAADEEAAAOAAAAZHJzL2Uyb0RvYy54bWysU9tu2zAMfR+wfxD0vthO4yYx4hRd2g4D&#10;ugvQ7QNkSbaFyaInKbGzry8lp2m2vQ3zgyCa1CF5eLi5GTtNDtI6Baak2SylRBoOQpmmpN+/Pbxb&#10;UeI8M4JpMLKkR+nozfbtm83QF3IOLWghLUEQ44qhL2nrfV8kieOt7JibQS8NOmuwHfNo2iYRlg2I&#10;3ulknqbXyQBW9Ba4dA7/3k1Ouo34dS25/1LXTnqiS4q1+XjaeFbhTLYbVjSW9a3ipzLYP1TRMWUw&#10;6RnqjnlG9lb9BdUpbsFB7WccugTqWnEZe8BusvSPbp5a1svYC5Lj+jNN7v/B8s+Hp/6rJX58DyMO&#10;MDbh+kfgPxwxsGuZaeSttTC0kglMnAXKkqF3xelpoNoVLoBUwycQOGS29xCBxtp2gRXskyA6DuB4&#10;Jl2OnnD8ebXK8mWWU8LRd7XOr9M8pmDFy+veOv9BQkfCpaQWhxrR2eHR+VANK15CQjIHWokHpXU0&#10;bFPttCUHhgLIlot8GWeOT34L04YMJV3n8zwiGwjvozY65VGgWnUlXaXhmyQT2Lg3IoZ4pvR0R1ht&#10;QloZpYflTQXV/l40klgmsIj5cgLB4IuwSGlgceLTj9VIVAgP+QLDFYgjcmxh0jDuHF5asL8oGVC/&#10;JXU/98xKSvRHg3NaZ4tFEHw0sO05GvbSU116mOEIVVJPyXTd+bgkoXwDtzjPWkWqXys5qQB1GSdw&#10;2qEg/Es7Rr1u+vYZAAD//wMAUEsDBBQABgAIAAAAIQDwjtML4AAAAAsBAAAPAAAAZHJzL2Rvd25y&#10;ZXYueG1sTI/BTsMwEETvSPyDtUhcqtamCWkJcSpA7ZEDBSGO23ibRMTrKHbT8PeYUzmu5mnmbbGZ&#10;bCdGGnzrWMPdQoEgrpxpudbw8b6br0H4gGywc0wafsjDpry+KjA37sxvNO5DLWIJ+xw1NCH0uZS+&#10;asiiX7ieOGZHN1gM8RxqaQY8x3LbyaVSmbTYclxosKeXhqrv/clqWH8N1evn8xa93LpxlWaz486R&#10;1rc309MjiEBTuMDwpx/VoYxOB3di40WnYb58yLLIakiTFEQkEpUmIA4RVfcrkGUh//9Q/gIAAP//&#10;AwBQSwECLQAUAAYACAAAACEAtoM4kv4AAADhAQAAEwAAAAAAAAAAAAAAAAAAAAAAW0NvbnRlbnRf&#10;VHlwZXNdLnhtbFBLAQItABQABgAIAAAAIQA4/SH/1gAAAJQBAAALAAAAAAAAAAAAAAAAAC8BAABf&#10;cmVscy8ucmVsc1BLAQItABQABgAIAAAAIQC9UqAELAIAADEEAAAOAAAAAAAAAAAAAAAAAC4CAABk&#10;cnMvZTJvRG9jLnhtbFBLAQItABQABgAIAAAAIQDwjtML4AAAAAsBAAAPAAAAAAAAAAAAAAAAAIYE&#10;AABkcnMvZG93bnJldi54bWxQSwUGAAAAAAQABADzAAAAkwUAAAAA&#10;" fillcolor="#174570" stroked="f">
                <v:textbox>
                  <w:txbxContent>
                    <w:p w14:paraId="2104C4C1" w14:textId="77777777" w:rsidR="00A37060" w:rsidRDefault="00A37060"/>
                  </w:txbxContent>
                </v:textbox>
              </v:shape>
            </w:pict>
          </mc:Fallback>
        </mc:AlternateContent>
      </w:r>
      <w:r w:rsidR="00325085">
        <w:rPr>
          <w:rFonts w:ascii="Monda" w:hAnsi="Monda" w:cs="Arimo"/>
          <w:color w:val="FFFFFF" w:themeColor="background1"/>
          <w:sz w:val="36"/>
          <w:szCs w:val="36"/>
        </w:rPr>
        <w:t>Cassandra Dostert</w:t>
      </w:r>
    </w:p>
    <w:p w14:paraId="7F444843" w14:textId="06BB31F4" w:rsidR="002D2FA9" w:rsidRDefault="002D2FA9" w:rsidP="00F75C29">
      <w:pPr>
        <w:spacing w:after="60" w:line="240" w:lineRule="auto"/>
        <w:jc w:val="both"/>
        <w:rPr>
          <w:rFonts w:ascii="Arimo" w:hAnsi="Arimo" w:cs="Arimo"/>
          <w:color w:val="404040" w:themeColor="text1" w:themeTint="BF"/>
          <w:sz w:val="21"/>
          <w:szCs w:val="21"/>
        </w:rPr>
      </w:pPr>
    </w:p>
    <w:p w14:paraId="40BC0376" w14:textId="6CF459B7" w:rsidR="00F75C29" w:rsidRPr="007D0BEF" w:rsidRDefault="00F75C29" w:rsidP="00F75C29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5"/>
          <w:szCs w:val="25"/>
          <w:lang w:val="en-US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5"/>
          <w:szCs w:val="25"/>
          <w:lang w:val="en-US"/>
        </w:rPr>
        <w:t xml:space="preserve">Email:  </w:t>
      </w:r>
      <w:r w:rsidRPr="007D0BEF">
        <w:rPr>
          <w:rFonts w:asciiTheme="minorHAnsi" w:hAnsiTheme="minorHAnsi" w:cstheme="minorHAnsi"/>
          <w:color w:val="404040" w:themeColor="text1" w:themeTint="BF"/>
          <w:sz w:val="25"/>
          <w:szCs w:val="25"/>
          <w:lang w:val="en-US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5"/>
          <w:szCs w:val="25"/>
          <w:lang w:val="en-US"/>
        </w:rPr>
        <w:tab/>
      </w:r>
      <w:r w:rsidR="001C13C9">
        <w:rPr>
          <w:rFonts w:asciiTheme="minorHAnsi" w:hAnsiTheme="minorHAnsi" w:cstheme="minorHAnsi"/>
          <w:color w:val="404040" w:themeColor="text1" w:themeTint="BF"/>
          <w:sz w:val="25"/>
          <w:szCs w:val="25"/>
          <w:lang w:val="en-US"/>
        </w:rPr>
        <w:t>s3cadost</w:t>
      </w:r>
      <w:r w:rsidR="00325085" w:rsidRPr="007D0BEF">
        <w:rPr>
          <w:rFonts w:asciiTheme="minorHAnsi" w:hAnsiTheme="minorHAnsi" w:cstheme="minorHAnsi"/>
          <w:color w:val="404040" w:themeColor="text1" w:themeTint="BF"/>
          <w:sz w:val="25"/>
          <w:szCs w:val="25"/>
          <w:lang w:val="en-US"/>
        </w:rPr>
        <w:t>@</w:t>
      </w:r>
      <w:r w:rsidR="001C13C9">
        <w:rPr>
          <w:rFonts w:asciiTheme="minorHAnsi" w:hAnsiTheme="minorHAnsi" w:cstheme="minorHAnsi"/>
          <w:color w:val="404040" w:themeColor="text1" w:themeTint="BF"/>
          <w:sz w:val="25"/>
          <w:szCs w:val="25"/>
          <w:lang w:val="en-US"/>
        </w:rPr>
        <w:t>uni-trier.de</w:t>
      </w:r>
    </w:p>
    <w:p w14:paraId="07DD9CCA" w14:textId="1B8DA89D" w:rsidR="0032797B" w:rsidRPr="00C3753F" w:rsidRDefault="0032797B" w:rsidP="00D26179">
      <w:pPr>
        <w:spacing w:after="60" w:line="240" w:lineRule="auto"/>
        <w:rPr>
          <w:rFonts w:ascii="Oxygen" w:hAnsi="Oxygen" w:cstheme="minorHAnsi"/>
          <w:color w:val="404040" w:themeColor="text1" w:themeTint="BF"/>
          <w:sz w:val="20"/>
          <w:szCs w:val="20"/>
          <w:lang w:val="en-US"/>
        </w:rPr>
      </w:pPr>
    </w:p>
    <w:p w14:paraId="06107141" w14:textId="0BBFDE2F" w:rsidR="006430E6" w:rsidRPr="00C3753F" w:rsidRDefault="006430E6" w:rsidP="00D26179">
      <w:pPr>
        <w:spacing w:after="60" w:line="240" w:lineRule="auto"/>
        <w:rPr>
          <w:rFonts w:ascii="Oxygen" w:hAnsi="Oxygen" w:cstheme="minorHAnsi"/>
          <w:color w:val="404040" w:themeColor="text1" w:themeTint="BF"/>
          <w:sz w:val="20"/>
          <w:szCs w:val="20"/>
          <w:lang w:val="en-US"/>
        </w:rPr>
      </w:pPr>
    </w:p>
    <w:p w14:paraId="28D7AC10" w14:textId="77777777" w:rsidR="00A10AD9" w:rsidRDefault="00A10AD9" w:rsidP="0071205A">
      <w:pPr>
        <w:spacing w:after="40" w:line="240" w:lineRule="auto"/>
        <w:rPr>
          <w:rFonts w:asciiTheme="minorHAnsi" w:hAnsiTheme="minorHAnsi" w:cstheme="minorHAnsi"/>
          <w:color w:val="1F497D" w:themeColor="text2"/>
          <w:sz w:val="32"/>
          <w:szCs w:val="32"/>
          <w:lang w:val="en-US"/>
        </w:rPr>
      </w:pPr>
    </w:p>
    <w:p w14:paraId="505C1E5C" w14:textId="77777777" w:rsidR="00A10AD9" w:rsidRDefault="00A10AD9" w:rsidP="0071205A">
      <w:pPr>
        <w:spacing w:after="40" w:line="240" w:lineRule="auto"/>
        <w:rPr>
          <w:rFonts w:asciiTheme="minorHAnsi" w:hAnsiTheme="minorHAnsi" w:cstheme="minorHAnsi"/>
          <w:color w:val="1F497D" w:themeColor="text2"/>
          <w:sz w:val="32"/>
          <w:szCs w:val="32"/>
          <w:lang w:val="en-US"/>
        </w:rPr>
      </w:pPr>
    </w:p>
    <w:p w14:paraId="3FD58A3A" w14:textId="74F0AE50" w:rsidR="00FC3950" w:rsidRPr="0083092C" w:rsidRDefault="00325085" w:rsidP="0071205A">
      <w:pPr>
        <w:spacing w:after="40" w:line="240" w:lineRule="auto"/>
        <w:rPr>
          <w:rFonts w:asciiTheme="minorHAnsi" w:hAnsiTheme="minorHAnsi" w:cstheme="minorHAnsi"/>
          <w:color w:val="1F497D" w:themeColor="text2"/>
          <w:sz w:val="32"/>
          <w:szCs w:val="32"/>
          <w:lang w:val="en-US"/>
        </w:rPr>
      </w:pPr>
      <w:proofErr w:type="spellStart"/>
      <w:r w:rsidRPr="0083092C">
        <w:rPr>
          <w:rFonts w:asciiTheme="minorHAnsi" w:hAnsiTheme="minorHAnsi" w:cstheme="minorHAnsi"/>
          <w:color w:val="1F497D" w:themeColor="text2"/>
          <w:sz w:val="32"/>
          <w:szCs w:val="32"/>
          <w:lang w:val="en-US"/>
        </w:rPr>
        <w:t>Ausbildung</w:t>
      </w:r>
      <w:proofErr w:type="spellEnd"/>
    </w:p>
    <w:p w14:paraId="5105EDE1" w14:textId="5B8101C1" w:rsidR="007D0BEF" w:rsidRPr="007D0BEF" w:rsidRDefault="00F43646" w:rsidP="00121265">
      <w:pPr>
        <w:spacing w:after="60" w:line="240" w:lineRule="auto"/>
        <w:ind w:left="2835" w:hanging="2835"/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</w:pP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>Seit 2026</w:t>
      </w:r>
      <w:r w:rsidR="007D0BEF"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Promotion (Geschichte, </w:t>
      </w:r>
      <w:proofErr w:type="spellStart"/>
      <w:r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Frühe</w:t>
      </w:r>
      <w:proofErr w:type="spellEnd"/>
      <w:r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 Neuzeit)</w:t>
      </w:r>
    </w:p>
    <w:p w14:paraId="6CDDA6A4" w14:textId="3D31DA6C" w:rsidR="007D0BEF" w:rsidRDefault="001239F7" w:rsidP="007D0BEF">
      <w:pPr>
        <w:spacing w:after="60" w:line="240" w:lineRule="auto"/>
        <w:ind w:left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TRISTRA-M Straßburg/Trier</w:t>
      </w:r>
    </w:p>
    <w:p w14:paraId="3FF7AEBC" w14:textId="2140AFE9" w:rsidR="00442529" w:rsidRDefault="00F43646" w:rsidP="00442529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Thema der </w:t>
      </w: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>Dissertation</w:t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: „</w:t>
      </w:r>
      <w:r w:rsidR="00442529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Im Hafen, an Bord und an fremden Ufern. Eine</w:t>
      </w:r>
      <w:r w:rsidR="00442529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442529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geschlechterhistorische Untersuchung zur </w:t>
      </w:r>
      <w:r w:rsidR="00442529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B</w:t>
      </w:r>
      <w:r w:rsidR="00442529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edeutung von Akteurinnen für französische Expeditionsreisen und Prozesse der Wissensgewinnung 1760-1830.</w:t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“</w:t>
      </w:r>
    </w:p>
    <w:p w14:paraId="7D832730" w14:textId="61CBEA0A" w:rsidR="00F43646" w:rsidRPr="00442529" w:rsidRDefault="00F43646" w:rsidP="00442529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442529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Betreuung: PD Dr. Jan Simon Karstens (Universität Trier</w:t>
      </w:r>
      <w:r w:rsidR="00442529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/DHI Paris</w:t>
      </w:r>
      <w:r w:rsidRPr="00442529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</w:t>
      </w:r>
    </w:p>
    <w:p w14:paraId="70E561D0" w14:textId="1CF80F75" w:rsidR="00DD2575" w:rsidRPr="007D0BEF" w:rsidRDefault="00325085" w:rsidP="00325085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2025</w:t>
      </w:r>
      <w:r w:rsidR="00DD2575"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DD2575"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Master</w:t>
      </w:r>
      <w:r w:rsidR="0044279C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 </w:t>
      </w:r>
      <w:proofErr w:type="spellStart"/>
      <w:r w:rsidR="0044279C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of</w:t>
      </w:r>
      <w:proofErr w:type="spellEnd"/>
      <w:r w:rsidR="0044279C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 Arts (</w:t>
      </w:r>
      <w:proofErr w:type="spellStart"/>
      <w:r w:rsidR="0044279C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Tristra</w:t>
      </w:r>
      <w:proofErr w:type="spellEnd"/>
      <w:r w:rsidR="0044279C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-M, Geschichte) </w:t>
      </w:r>
    </w:p>
    <w:p w14:paraId="5A104139" w14:textId="117A54B9" w:rsidR="007D0BEF" w:rsidRPr="007D0BEF" w:rsidRDefault="00DD2575" w:rsidP="00497E41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44279C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Universitäten </w:t>
      </w:r>
      <w:r w:rsidR="002D2FA9"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Straßburg</w:t>
      </w:r>
      <w:r w:rsidR="0044279C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&amp; </w:t>
      </w:r>
      <w:r w:rsidR="002D2FA9"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Trier</w:t>
      </w:r>
    </w:p>
    <w:p w14:paraId="777DAC43" w14:textId="77777777" w:rsidR="0044279C" w:rsidRDefault="0044279C" w:rsidP="0044279C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Thema der Abschlussarbeit: „Warum das „Entdecken“ nichts für Frauen war – und sie es dennoch taten. Untersuchungen zur zeitgenössischen Wahrnehmung der widerrechtlichen Anwesenheit von Frauen auf französischen Expeditionsschiffen (1760 – 1820)“</w:t>
      </w:r>
    </w:p>
    <w:p w14:paraId="2B468C3D" w14:textId="73DE5F43" w:rsidR="0044279C" w:rsidRPr="0083092C" w:rsidRDefault="0044279C" w:rsidP="0044279C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Betreuung: PD Dr. Jan Simon Karstens (Universität Trier</w:t>
      </w:r>
      <w:r w:rsidR="00442529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/DHI Paris</w:t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); Prof. Dr. Isabelle Laboulais (</w:t>
      </w:r>
      <w:proofErr w:type="spellStart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Université</w:t>
      </w:r>
      <w:proofErr w:type="spellEnd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de Strasbourg)</w:t>
      </w: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</w:p>
    <w:p w14:paraId="6757E16A" w14:textId="06D6D23B" w:rsidR="001239F7" w:rsidRPr="007D0BEF" w:rsidRDefault="001239F7" w:rsidP="001239F7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2022</w:t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Bachelor </w:t>
      </w:r>
      <w:proofErr w:type="spellStart"/>
      <w:r w:rsidRPr="007D0BEF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of</w:t>
      </w:r>
      <w:proofErr w:type="spellEnd"/>
      <w:r w:rsidRPr="007D0BEF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 Arts (</w:t>
      </w:r>
      <w:r w:rsidR="0044166A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Geschichte und Klass. Archäologie</w:t>
      </w:r>
      <w:r w:rsidRPr="007D0BEF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)</w:t>
      </w:r>
    </w:p>
    <w:p w14:paraId="316F9B11" w14:textId="2B228388" w:rsidR="001239F7" w:rsidRPr="007D0BEF" w:rsidRDefault="001239F7" w:rsidP="001239F7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  <w:t>Universität Trier</w:t>
      </w:r>
    </w:p>
    <w:p w14:paraId="70BBB01F" w14:textId="77777777" w:rsidR="002B44E8" w:rsidRDefault="001239F7" w:rsidP="001239F7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Thema der Abschlussarbeit: „Die </w:t>
      </w:r>
      <w:proofErr w:type="spellStart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Brabantische</w:t>
      </w:r>
      <w:proofErr w:type="spellEnd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und die Französische Revolution - zwei verflochtene Revolutionen? Auguste Marie Raymond </w:t>
      </w:r>
      <w:proofErr w:type="spellStart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d'Arenberg</w:t>
      </w:r>
      <w:proofErr w:type="spellEnd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, </w:t>
      </w:r>
      <w:proofErr w:type="spellStart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comte</w:t>
      </w:r>
      <w:proofErr w:type="spellEnd"/>
      <w:r w:rsidRPr="007D0BE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de La Marck, zwischen Paris und Brüssel“</w:t>
      </w:r>
      <w:r w:rsidR="00307056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</w:p>
    <w:p w14:paraId="0D6FB1EB" w14:textId="4F0A4B11" w:rsidR="004E2121" w:rsidRPr="00882C6D" w:rsidRDefault="00307056" w:rsidP="007D0BEF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307056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Betreuung: Prof. Dr. Damien Tricoire, 2. Gutachter: PD Dr. Jan Simon Karstens</w:t>
      </w:r>
    </w:p>
    <w:p w14:paraId="6C517B81" w14:textId="77777777" w:rsidR="00842F74" w:rsidRDefault="00842F74" w:rsidP="007D0BEF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</w:p>
    <w:p w14:paraId="7FAF3F3C" w14:textId="263D0182" w:rsidR="002D2FA9" w:rsidRPr="007D0BEF" w:rsidRDefault="002D2FA9" w:rsidP="007D0BEF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EC621A">
        <w:rPr>
          <w:rFonts w:ascii="Oxygen" w:hAnsi="Oxygen"/>
          <w:noProof/>
          <w:color w:val="404040" w:themeColor="text1" w:themeTint="BF"/>
          <w:sz w:val="52"/>
          <w:szCs w:val="52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9AD87D" wp14:editId="061B0B4C">
                <wp:simplePos x="0" y="0"/>
                <wp:positionH relativeFrom="margin">
                  <wp:posOffset>0</wp:posOffset>
                </wp:positionH>
                <wp:positionV relativeFrom="paragraph">
                  <wp:posOffset>188595</wp:posOffset>
                </wp:positionV>
                <wp:extent cx="5759450" cy="0"/>
                <wp:effectExtent l="0" t="0" r="0" b="0"/>
                <wp:wrapNone/>
                <wp:docPr id="3" name="Gerade Verbindu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9E969C">
                              <a:alpha val="80000"/>
                            </a:srgb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51F1CD" id="Gerade Verbindung 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0,14.85pt" to="453.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4uzgEAAP8DAAAOAAAAZHJzL2Uyb0RvYy54bWysU8tu2zAQvBfoPxC815LSOIkFyzk4TS9F&#10;GyTpB9DU0iLAF0jGkv++S0qWg7ZA0SA6UNTuzuzOkFrfDlqRA/ggrWlotSgpAcNtK82+oT+f7z/d&#10;UBIiMy1T1kBDjxDo7ebjh3XvariwnVUteIIkJtS9a2gXo6uLIvAONAsL68BgUlivWcRPvy9az3pk&#10;16q4KMurore+dd5yCAGjd2OSbjK/EMDjDyECRKIairPFvPq87tJabNas3nvmOsmnMdgbptBMGmw6&#10;U92xyMiLl39Qacm9DVbEBbe6sEJIDlkDqqnK39Q8dcxB1oLmBDfbFN6Pln8/bM2DRxt6F+rgHnxS&#10;MQiv0xvnI0M26zibBUMkHIPL6+Xqcome8lOuOAOdD/ErWE3SpqFKmqSD1ezwLURshqWnkhRWhvQN&#10;/VxdL3NVsEq291KplAt+v9sqTw4Mj3D1ZXW12o5UynVsjN6U+KSjRNqpfNyfeTCjDAbPKvMuHhWM&#10;AzyCILJFXdU4QrqAMPdlnIOJ1dRDGaxOMIEzzsDy38CpPkEhX87/Ac+I3NmaOIO1NNb/rXscTiOL&#10;sf7kwKg7WbCz7TGff7YGb1l2bvoj0jV+/Z3h5/928wsAAP//AwBQSwMEFAAGAAgAAAAhAG/HNeDb&#10;AAAABgEAAA8AAABkcnMvZG93bnJldi54bWxMj0FPwkAQhe8k/ofNkHiDXWgEqd0SRT0YTiKE69Id&#10;28bubO0upf57x3jQ43tv8t432XpwjeixC7UnDbOpAoFUeFtTqWH/9jy5BRGiIWsaT6jhCwOs86tR&#10;ZlLrL/SK/S6WgksopEZDFWObShmKCp0JU98icfbuO2ciy66UtjMXLneNnCu1kM7UxAuVaXFTYfGx&#10;OzsNL9tkm/RRqc2jfSqPyf7z4XCz0Pp6PNzfgYg4xL9j+MFndMiZ6eTPZINoNPAjUcN8tQTB6Uot&#10;2Tj9GjLP5H/8/BsAAP//AwBQSwECLQAUAAYACAAAACEAtoM4kv4AAADhAQAAEwAAAAAAAAAAAAAA&#10;AAAAAAAAW0NvbnRlbnRfVHlwZXNdLnhtbFBLAQItABQABgAIAAAAIQA4/SH/1gAAAJQBAAALAAAA&#10;AAAAAAAAAAAAAC8BAABfcmVscy8ucmVsc1BLAQItABQABgAIAAAAIQANNu4uzgEAAP8DAAAOAAAA&#10;AAAAAAAAAAAAAC4CAABkcnMvZTJvRG9jLnhtbFBLAQItABQABgAIAAAAIQBvxzXg2wAAAAYBAAAP&#10;AAAAAAAAAAAAAAAAACgEAABkcnMvZG93bnJldi54bWxQSwUGAAAAAAQABADzAAAAMAUAAAAA&#10;" strokecolor="#9e969c" strokeweight=".25pt">
                <v:stroke opacity="52428f"/>
                <w10:wrap anchorx="margin"/>
              </v:line>
            </w:pict>
          </mc:Fallback>
        </mc:AlternateContent>
      </w:r>
    </w:p>
    <w:p w14:paraId="30040512" w14:textId="08D2C6B9" w:rsidR="00FC3950" w:rsidRPr="0083092C" w:rsidRDefault="00325085" w:rsidP="00AF5831">
      <w:pPr>
        <w:spacing w:after="40" w:line="240" w:lineRule="auto"/>
        <w:rPr>
          <w:rFonts w:ascii="Monda" w:hAnsi="Monda" w:cstheme="minorHAnsi"/>
          <w:color w:val="1F497D" w:themeColor="text2"/>
          <w:sz w:val="32"/>
          <w:szCs w:val="32"/>
        </w:rPr>
      </w:pPr>
      <w:r w:rsidRPr="0083092C">
        <w:rPr>
          <w:rFonts w:ascii="Monda" w:hAnsi="Monda" w:cstheme="minorHAnsi"/>
          <w:color w:val="1F497D" w:themeColor="text2"/>
          <w:sz w:val="32"/>
          <w:szCs w:val="32"/>
        </w:rPr>
        <w:t>Berufserfahrung</w:t>
      </w:r>
    </w:p>
    <w:p w14:paraId="2193843E" w14:textId="69AA31EA" w:rsidR="00DD2575" w:rsidRPr="00430C9A" w:rsidRDefault="007D0BEF" w:rsidP="00497E41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Seit 05/2024 </w:t>
      </w:r>
      <w:r w:rsidR="00AF5831"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AF5831"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Werkstudentin</w:t>
      </w:r>
      <w:r w:rsidR="00C65790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 </w:t>
      </w:r>
      <w:r w:rsidR="00C65790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bei </w:t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D.I.E. Firmenhistoriker GmbH (Aalen)</w:t>
      </w:r>
    </w:p>
    <w:p w14:paraId="3A5D4D45" w14:textId="77777777" w:rsidR="00677192" w:rsidRPr="00430C9A" w:rsidRDefault="00677192" w:rsidP="00903094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</w:p>
    <w:p w14:paraId="30F525AD" w14:textId="18EEB591" w:rsidR="007D0BEF" w:rsidRPr="00430C9A" w:rsidRDefault="005A0077" w:rsidP="00AD7007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11/2023</w:t>
      </w:r>
      <w:r w:rsidR="00E17E9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– 03/2025</w:t>
      </w:r>
      <w:r w:rsidR="007D0BEF"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7D0BEF"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7D0BEF" w:rsidRPr="00430C9A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Wissenschaftliche Hilfskraft mit Abschluss</w:t>
      </w:r>
      <w:r w:rsidR="00AD700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</w:t>
      </w:r>
      <w:r w:rsidR="00A72A1B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>für den</w:t>
      </w:r>
      <w:r w:rsidR="00AD700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Lehrstuhl </w:t>
      </w:r>
      <w:proofErr w:type="spellStart"/>
      <w:r w:rsidR="00AD700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>Frühe</w:t>
      </w:r>
      <w:proofErr w:type="spellEnd"/>
      <w:r w:rsidR="00AD700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Neuzeit, Geschichte (</w:t>
      </w:r>
      <w:r w:rsidR="007D0BEF"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Universität Trier</w:t>
      </w:r>
      <w:r w:rsidR="00AD7007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</w:t>
      </w:r>
    </w:p>
    <w:p w14:paraId="6652AB53" w14:textId="1A33E1D3" w:rsidR="000F3844" w:rsidRPr="00AE288B" w:rsidRDefault="007D0BEF" w:rsidP="00AE288B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Professur </w:t>
      </w:r>
      <w:proofErr w:type="spellStart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Frühe</w:t>
      </w:r>
      <w:proofErr w:type="spellEnd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Neuzeit und ERC-Forschungsprojekt „Pamphlets &amp; Patrons. </w:t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 xml:space="preserve">How courtiers shaped the public sphere in </w:t>
      </w:r>
      <w:proofErr w:type="spellStart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>Ancien</w:t>
      </w:r>
      <w:proofErr w:type="spellEnd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 xml:space="preserve"> Régime </w:t>
      </w:r>
      <w:proofErr w:type="gramStart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>France“ (</w:t>
      </w:r>
      <w:proofErr w:type="gramEnd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>Prof. Dr. Damien Tricoire)</w:t>
      </w:r>
    </w:p>
    <w:p w14:paraId="3B6CCD90" w14:textId="77777777" w:rsidR="005A0077" w:rsidRPr="00430C9A" w:rsidRDefault="005A0077" w:rsidP="005A0077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</w:p>
    <w:p w14:paraId="7A83DA70" w14:textId="5CC88502" w:rsidR="005A0077" w:rsidRPr="00430C9A" w:rsidRDefault="005A0077" w:rsidP="00573B97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03/2023 – 08/2023</w:t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Wissenschaftliche Hilfskraft mit Abschluss</w:t>
      </w:r>
      <w:r w:rsidR="00573B97" w:rsidRPr="00573B9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</w:t>
      </w:r>
      <w:r w:rsidR="00A72A1B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>für den</w:t>
      </w:r>
      <w:r w:rsidR="00573B97" w:rsidRPr="00573B9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Lehrstuhl </w:t>
      </w:r>
      <w:proofErr w:type="spellStart"/>
      <w:r w:rsidR="00573B97" w:rsidRPr="00573B9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>Frühe</w:t>
      </w:r>
      <w:proofErr w:type="spellEnd"/>
      <w:r w:rsidR="00573B97" w:rsidRPr="00573B9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Neuzeit</w:t>
      </w:r>
      <w:r w:rsidR="00573B9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>, Geschichte</w:t>
      </w:r>
      <w:r w:rsidR="00573B97" w:rsidRPr="00573B97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(</w:t>
      </w:r>
      <w:r w:rsidR="00573B97"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Martin-Luther-Universität Halle-Wittenberg</w:t>
      </w:r>
      <w:r w:rsidR="00573B97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</w:t>
      </w:r>
    </w:p>
    <w:p w14:paraId="2F5FFEA3" w14:textId="6CB949FD" w:rsidR="005A0077" w:rsidRPr="00430C9A" w:rsidRDefault="005A0077" w:rsidP="005A0077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  <w:lang w:val="de-LU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lastRenderedPageBreak/>
        <w:t>DFG-Forschungsprojekt „Natürliche Religion und Politik in der Französischen Revolution“, (Prof. Dr. Damien Tricoire)</w:t>
      </w:r>
    </w:p>
    <w:p w14:paraId="37942012" w14:textId="77777777" w:rsidR="005A0077" w:rsidRPr="00430C9A" w:rsidRDefault="005A0077" w:rsidP="005A0077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</w:p>
    <w:p w14:paraId="5DD9ACC1" w14:textId="6BF40223" w:rsidR="005A0077" w:rsidRPr="00430C9A" w:rsidRDefault="005A0077" w:rsidP="005A0077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01/2023 – 02/2023</w:t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Tu</w:t>
      </w:r>
      <w:r w:rsidR="00403B1F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t</w:t>
      </w:r>
      <w:r w:rsidRPr="00430C9A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orin</w:t>
      </w:r>
      <w:r w:rsidR="007F775F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 </w:t>
      </w:r>
      <w:r w:rsidR="007F775F" w:rsidRPr="007F775F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>für den Studiengang TRISTRA (</w:t>
      </w:r>
      <w:proofErr w:type="spellStart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Université</w:t>
      </w:r>
      <w:proofErr w:type="spellEnd"/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de Strasbourg</w:t>
      </w:r>
      <w:r w:rsidR="007F775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</w:t>
      </w:r>
    </w:p>
    <w:p w14:paraId="33153B13" w14:textId="235EF7F5" w:rsidR="005A0077" w:rsidRPr="00430C9A" w:rsidRDefault="005A0077" w:rsidP="005A0077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  <w:lang w:val="de-LU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  <w:lang w:val="de-LU"/>
        </w:rPr>
        <w:t>Für Bachelorstudierende des Studiengangs TRISTRA-L</w:t>
      </w:r>
    </w:p>
    <w:p w14:paraId="08596D52" w14:textId="77777777" w:rsidR="005C712C" w:rsidRPr="005C712C" w:rsidRDefault="005C712C" w:rsidP="005C712C">
      <w:pPr>
        <w:spacing w:after="60" w:line="240" w:lineRule="auto"/>
        <w:rPr>
          <w:color w:val="404040" w:themeColor="text1" w:themeTint="BF"/>
        </w:rPr>
      </w:pPr>
    </w:p>
    <w:p w14:paraId="434AD69F" w14:textId="63589F8A" w:rsidR="005A0077" w:rsidRPr="00430C9A" w:rsidRDefault="005A0077" w:rsidP="00B409D9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12/2020 – 12/2022</w:t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430C9A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>Studentische Hilfskraft</w:t>
      </w:r>
      <w:r w:rsidR="00B409D9">
        <w:rPr>
          <w:rFonts w:asciiTheme="minorHAnsi" w:hAnsiTheme="minorHAnsi" w:cstheme="minorHAnsi"/>
          <w:b/>
          <w:color w:val="404040" w:themeColor="text1" w:themeTint="BF"/>
          <w:sz w:val="21"/>
          <w:szCs w:val="21"/>
        </w:rPr>
        <w:t xml:space="preserve"> </w:t>
      </w:r>
      <w:r w:rsidR="00B409D9" w:rsidRPr="00B409D9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für den Lehrstuhl </w:t>
      </w:r>
      <w:proofErr w:type="spellStart"/>
      <w:r w:rsidR="00B409D9" w:rsidRPr="00B409D9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>Frühe</w:t>
      </w:r>
      <w:proofErr w:type="spellEnd"/>
      <w:r w:rsidR="00B409D9" w:rsidRPr="00B409D9">
        <w:rPr>
          <w:rFonts w:asciiTheme="minorHAnsi" w:hAnsiTheme="minorHAnsi" w:cstheme="minorHAnsi"/>
          <w:bCs/>
          <w:color w:val="404040" w:themeColor="text1" w:themeTint="BF"/>
          <w:sz w:val="21"/>
          <w:szCs w:val="21"/>
        </w:rPr>
        <w:t xml:space="preserve"> Neuzeit, Geschichte (</w:t>
      </w:r>
      <w:r w:rsidRPr="00430C9A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Universität Trier</w:t>
      </w:r>
      <w:r w:rsidR="00B409D9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</w:t>
      </w:r>
    </w:p>
    <w:p w14:paraId="29186D53" w14:textId="76DE073B" w:rsidR="005A0077" w:rsidRPr="0004422B" w:rsidRDefault="005A0077" w:rsidP="005A0077">
      <w:pPr>
        <w:numPr>
          <w:ilvl w:val="0"/>
          <w:numId w:val="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</w:pPr>
      <w:r w:rsidRPr="0083092C">
        <w:rPr>
          <w:rFonts w:asciiTheme="minorHAnsi" w:hAnsiTheme="minorHAnsi" w:cstheme="minorHAnsi"/>
          <w:color w:val="404040" w:themeColor="text1" w:themeTint="BF"/>
          <w:sz w:val="21"/>
          <w:szCs w:val="21"/>
          <w:lang w:val="de-LU"/>
        </w:rPr>
        <w:t xml:space="preserve">Professur </w:t>
      </w:r>
      <w:proofErr w:type="spellStart"/>
      <w:r w:rsidRPr="0083092C">
        <w:rPr>
          <w:rFonts w:asciiTheme="minorHAnsi" w:hAnsiTheme="minorHAnsi" w:cstheme="minorHAnsi"/>
          <w:color w:val="404040" w:themeColor="text1" w:themeTint="BF"/>
          <w:sz w:val="21"/>
          <w:szCs w:val="21"/>
          <w:lang w:val="de-LU"/>
        </w:rPr>
        <w:t>Frühe</w:t>
      </w:r>
      <w:proofErr w:type="spellEnd"/>
      <w:r w:rsidRPr="0083092C">
        <w:rPr>
          <w:rFonts w:asciiTheme="minorHAnsi" w:hAnsiTheme="minorHAnsi" w:cstheme="minorHAnsi"/>
          <w:color w:val="404040" w:themeColor="text1" w:themeTint="BF"/>
          <w:sz w:val="21"/>
          <w:szCs w:val="21"/>
          <w:lang w:val="de-LU"/>
        </w:rPr>
        <w:t xml:space="preserve"> Neuzeit und ERC-Forschungsprojekt „Pamphlets &amp; Patrons. </w:t>
      </w:r>
      <w:r w:rsidRPr="0004422B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 xml:space="preserve">How Courtiers Shaped the Public Sphere in </w:t>
      </w:r>
      <w:proofErr w:type="spellStart"/>
      <w:r w:rsidRPr="0004422B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>Ancien</w:t>
      </w:r>
      <w:proofErr w:type="spellEnd"/>
      <w:r w:rsidRPr="0004422B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 xml:space="preserve"> Régime </w:t>
      </w:r>
      <w:proofErr w:type="gramStart"/>
      <w:r w:rsidRPr="0004422B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>France“ (</w:t>
      </w:r>
      <w:proofErr w:type="gramEnd"/>
      <w:r w:rsidRPr="0004422B"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  <w:t>Prof. Dr. Damien Tricoire)</w:t>
      </w:r>
    </w:p>
    <w:p w14:paraId="1F8EF511" w14:textId="77777777" w:rsidR="0004422B" w:rsidRDefault="0004422B" w:rsidP="0004422B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</w:pPr>
    </w:p>
    <w:p w14:paraId="164554C2" w14:textId="77777777" w:rsidR="004A0964" w:rsidRPr="00903094" w:rsidRDefault="004A0964" w:rsidP="004A0964">
      <w:pPr>
        <w:spacing w:after="60" w:line="240" w:lineRule="auto"/>
        <w:rPr>
          <w:rFonts w:ascii="Monda" w:hAnsi="Monda" w:cstheme="minorHAnsi"/>
          <w:color w:val="404040" w:themeColor="text1" w:themeTint="BF"/>
          <w:sz w:val="21"/>
          <w:szCs w:val="21"/>
        </w:rPr>
      </w:pPr>
      <w:r w:rsidRPr="00EC621A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A8FEBA" wp14:editId="2B410F85">
                <wp:simplePos x="0" y="0"/>
                <wp:positionH relativeFrom="margin">
                  <wp:posOffset>-6350</wp:posOffset>
                </wp:positionH>
                <wp:positionV relativeFrom="paragraph">
                  <wp:posOffset>198755</wp:posOffset>
                </wp:positionV>
                <wp:extent cx="5759450" cy="0"/>
                <wp:effectExtent l="0" t="0" r="12700" b="19050"/>
                <wp:wrapNone/>
                <wp:docPr id="592309438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9E969C">
                              <a:alpha val="80000"/>
                            </a:srgb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20AC35" id="Gerade Verbindung 2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5pt,15.65pt" to="453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4uzgEAAP8DAAAOAAAAZHJzL2Uyb0RvYy54bWysU8tu2zAQvBfoPxC815LSOIkFyzk4TS9F&#10;GyTpB9DU0iLAF0jGkv++S0qWg7ZA0SA6UNTuzuzOkFrfDlqRA/ggrWlotSgpAcNtK82+oT+f7z/d&#10;UBIiMy1T1kBDjxDo7ebjh3XvariwnVUteIIkJtS9a2gXo6uLIvAONAsL68BgUlivWcRPvy9az3pk&#10;16q4KMurore+dd5yCAGjd2OSbjK/EMDjDyECRKIairPFvPq87tJabNas3nvmOsmnMdgbptBMGmw6&#10;U92xyMiLl39Qacm9DVbEBbe6sEJIDlkDqqnK39Q8dcxB1oLmBDfbFN6Pln8/bM2DRxt6F+rgHnxS&#10;MQiv0xvnI0M26zibBUMkHIPL6+Xqcome8lOuOAOdD/ErWE3SpqFKmqSD1ezwLURshqWnkhRWhvQN&#10;/VxdL3NVsEq291KplAt+v9sqTw4Mj3D1ZXW12o5UynVsjN6U+KSjRNqpfNyfeTCjDAbPKvMuHhWM&#10;AzyCILJFXdU4QrqAMPdlnIOJ1dRDGaxOMIEzzsDy38CpPkEhX87/Ac+I3NmaOIO1NNb/rXscTiOL&#10;sf7kwKg7WbCz7TGff7YGb1l2bvoj0jV+/Z3h5/928wsAAP//AwBQSwMEFAAGAAgAAAAhABuOSVfc&#10;AAAACAEAAA8AAABkcnMvZG93bnJldi54bWxMj8FOwzAQRO9I/IO1SNxaO1hEEOJUUOCAeqIUcXXj&#10;JYmI1yF20/D3LOIAx50Zzb4pV7PvxYRj7AIZyJYKBFIdXEeNgd3L4+IKREyWnO0DoYEvjLCqTk9K&#10;W7hwpGectqkRXEKxsAbalIZCyli36G1chgGJvfcwepv4HBvpRnvkct/LC6Vy6W1H/KG1A65brD+2&#10;B2/gaaM3ekpKre/dQ/Omd593r5e5Medn8+0NiIRz+gvDDz6jQ8VM+3AgF0VvYJHxlGRAZxoE+9cq&#10;Z2H/K8iqlP8HVN8AAAD//wMAUEsBAi0AFAAGAAgAAAAhALaDOJL+AAAA4QEAABMAAAAAAAAAAAAA&#10;AAAAAAAAAFtDb250ZW50X1R5cGVzXS54bWxQSwECLQAUAAYACAAAACEAOP0h/9YAAACUAQAACwAA&#10;AAAAAAAAAAAAAAAvAQAAX3JlbHMvLnJlbHNQSwECLQAUAAYACAAAACEADTbuLs4BAAD/AwAADgAA&#10;AAAAAAAAAAAAAAAuAgAAZHJzL2Uyb0RvYy54bWxQSwECLQAUAAYACAAAACEAG45JV9wAAAAIAQAA&#10;DwAAAAAAAAAAAAAAAAAoBAAAZHJzL2Rvd25yZXYueG1sUEsFBgAAAAAEAAQA8wAAADEFAAAAAA==&#10;" strokecolor="#9e969c" strokeweight=".25pt">
                <v:stroke opacity="52428f"/>
                <w10:wrap anchorx="margin"/>
              </v:line>
            </w:pict>
          </mc:Fallback>
        </mc:AlternateContent>
      </w:r>
    </w:p>
    <w:p w14:paraId="7CD15EEE" w14:textId="77777777" w:rsidR="004A0964" w:rsidRPr="0083092C" w:rsidRDefault="004A0964" w:rsidP="004A0964">
      <w:pPr>
        <w:spacing w:after="40" w:line="240" w:lineRule="auto"/>
        <w:rPr>
          <w:rFonts w:ascii="Monda" w:hAnsi="Monda" w:cstheme="minorHAnsi"/>
          <w:color w:val="1F497D" w:themeColor="text2"/>
          <w:sz w:val="32"/>
          <w:szCs w:val="32"/>
        </w:rPr>
      </w:pPr>
      <w:r w:rsidRPr="0083092C">
        <w:rPr>
          <w:rFonts w:ascii="Monda" w:hAnsi="Monda" w:cstheme="minorHAnsi"/>
          <w:color w:val="1F497D" w:themeColor="text2"/>
          <w:sz w:val="32"/>
          <w:szCs w:val="32"/>
        </w:rPr>
        <w:t>Publikationen</w:t>
      </w:r>
    </w:p>
    <w:p w14:paraId="0733C31B" w14:textId="2B118E65" w:rsidR="004A0964" w:rsidRPr="00670A7D" w:rsidRDefault="004A0964" w:rsidP="004A0964">
      <w:pPr>
        <w:spacing w:before="100" w:beforeAutospacing="1" w:after="100" w:afterAutospacing="1" w:line="259" w:lineRule="auto"/>
        <w:ind w:left="142" w:hanging="142"/>
        <w:jc w:val="both"/>
        <w:rPr>
          <w:rFonts w:asciiTheme="minorHAnsi" w:hAnsiTheme="minorHAnsi" w:cstheme="minorHAnsi"/>
          <w:i/>
          <w:sz w:val="21"/>
          <w:szCs w:val="21"/>
        </w:rPr>
      </w:pPr>
      <w:r w:rsidRPr="00670A7D">
        <w:rPr>
          <w:rFonts w:asciiTheme="minorHAnsi" w:hAnsiTheme="minorHAnsi" w:cstheme="minorHAnsi"/>
          <w:iCs/>
          <w:sz w:val="21"/>
          <w:szCs w:val="21"/>
        </w:rPr>
        <w:t xml:space="preserve">Dostert, Cassandra: Rezension von Natacha Klein Käfer (Hrsg.), </w:t>
      </w:r>
      <w:r w:rsidRPr="00670A7D">
        <w:rPr>
          <w:rFonts w:asciiTheme="minorHAnsi" w:hAnsiTheme="minorHAnsi" w:cstheme="minorHAnsi"/>
          <w:i/>
          <w:sz w:val="21"/>
          <w:szCs w:val="21"/>
        </w:rPr>
        <w:t xml:space="preserve">Privacy at </w:t>
      </w:r>
      <w:proofErr w:type="spellStart"/>
      <w:r w:rsidRPr="00670A7D">
        <w:rPr>
          <w:rFonts w:asciiTheme="minorHAnsi" w:hAnsiTheme="minorHAnsi" w:cstheme="minorHAnsi"/>
          <w:i/>
          <w:sz w:val="21"/>
          <w:szCs w:val="21"/>
        </w:rPr>
        <w:t>Sea</w:t>
      </w:r>
      <w:proofErr w:type="spellEnd"/>
      <w:r w:rsidRPr="00670A7D">
        <w:rPr>
          <w:rFonts w:asciiTheme="minorHAnsi" w:hAnsiTheme="minorHAnsi" w:cstheme="minorHAnsi"/>
          <w:i/>
          <w:sz w:val="21"/>
          <w:szCs w:val="21"/>
        </w:rPr>
        <w:t xml:space="preserve">. </w:t>
      </w:r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Practices, Spaces, and Communication in Maritime History, Cham, Schweiz 2024, in: The Northern Mariner/Le </w:t>
      </w:r>
      <w:proofErr w:type="spellStart"/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marin</w:t>
      </w:r>
      <w:proofErr w:type="spellEnd"/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 du </w:t>
      </w:r>
      <w:proofErr w:type="spellStart"/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nord</w:t>
      </w:r>
      <w:proofErr w:type="spellEnd"/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 [2026]. </w:t>
      </w:r>
      <w:r w:rsidRPr="00670A7D">
        <w:rPr>
          <w:rFonts w:asciiTheme="minorHAnsi" w:hAnsiTheme="minorHAnsi" w:cstheme="minorHAnsi"/>
          <w:iCs/>
          <w:sz w:val="21"/>
          <w:szCs w:val="21"/>
        </w:rPr>
        <w:t>[</w:t>
      </w:r>
      <w:r w:rsidR="000C15D9">
        <w:rPr>
          <w:rFonts w:asciiTheme="minorHAnsi" w:hAnsiTheme="minorHAnsi" w:cstheme="minorHAnsi"/>
          <w:iCs/>
          <w:sz w:val="21"/>
          <w:szCs w:val="21"/>
        </w:rPr>
        <w:t>in Druck</w:t>
      </w:r>
      <w:r w:rsidRPr="00670A7D">
        <w:rPr>
          <w:rFonts w:asciiTheme="minorHAnsi" w:hAnsiTheme="minorHAnsi" w:cstheme="minorHAnsi"/>
          <w:iCs/>
          <w:sz w:val="21"/>
          <w:szCs w:val="21"/>
        </w:rPr>
        <w:t>]</w:t>
      </w:r>
    </w:p>
    <w:p w14:paraId="67D092FC" w14:textId="2964D5C9" w:rsidR="004A0964" w:rsidRPr="00670A7D" w:rsidRDefault="004A0964" w:rsidP="004A0964">
      <w:pPr>
        <w:spacing w:before="100" w:beforeAutospacing="1" w:after="100" w:afterAutospacing="1" w:line="259" w:lineRule="auto"/>
        <w:ind w:left="142" w:hanging="142"/>
        <w:jc w:val="both"/>
        <w:rPr>
          <w:rFonts w:asciiTheme="minorHAnsi" w:hAnsiTheme="minorHAnsi" w:cstheme="minorHAnsi"/>
          <w:iCs/>
          <w:sz w:val="21"/>
          <w:szCs w:val="21"/>
        </w:rPr>
      </w:pPr>
      <w:r w:rsidRPr="00670A7D">
        <w:rPr>
          <w:rFonts w:asciiTheme="minorHAnsi" w:hAnsiTheme="minorHAnsi" w:cstheme="minorHAnsi"/>
          <w:iCs/>
          <w:sz w:val="21"/>
          <w:szCs w:val="21"/>
        </w:rPr>
        <w:t>Dostert, Cassandra/</w:t>
      </w:r>
      <w:proofErr w:type="spellStart"/>
      <w:r w:rsidRPr="00670A7D">
        <w:rPr>
          <w:rFonts w:asciiTheme="minorHAnsi" w:hAnsiTheme="minorHAnsi" w:cstheme="minorHAnsi"/>
          <w:iCs/>
          <w:sz w:val="21"/>
          <w:szCs w:val="21"/>
        </w:rPr>
        <w:t>Laboulais</w:t>
      </w:r>
      <w:proofErr w:type="spellEnd"/>
      <w:r w:rsidRPr="00670A7D">
        <w:rPr>
          <w:rFonts w:asciiTheme="minorHAnsi" w:hAnsiTheme="minorHAnsi" w:cstheme="minorHAnsi"/>
          <w:iCs/>
          <w:sz w:val="21"/>
          <w:szCs w:val="21"/>
        </w:rPr>
        <w:t>, Isabelle:</w:t>
      </w:r>
      <w:r w:rsidRPr="00670A7D">
        <w:rPr>
          <w:rFonts w:asciiTheme="minorHAnsi" w:hAnsiTheme="minorHAnsi" w:cstheme="minorHAnsi"/>
          <w:i/>
          <w:sz w:val="21"/>
          <w:szCs w:val="21"/>
        </w:rPr>
        <w:t xml:space="preserve"> </w:t>
      </w:r>
      <w:proofErr w:type="spellStart"/>
      <w:r w:rsidRPr="00670A7D">
        <w:rPr>
          <w:rFonts w:asciiTheme="minorHAnsi" w:hAnsiTheme="minorHAnsi" w:cstheme="minorHAnsi"/>
          <w:i/>
          <w:sz w:val="21"/>
          <w:szCs w:val="21"/>
        </w:rPr>
        <w:t>S’embarquer</w:t>
      </w:r>
      <w:proofErr w:type="spellEnd"/>
      <w:r w:rsidRPr="00670A7D">
        <w:rPr>
          <w:rFonts w:asciiTheme="minorHAnsi" w:hAnsiTheme="minorHAnsi" w:cstheme="minorHAnsi"/>
          <w:i/>
          <w:sz w:val="21"/>
          <w:szCs w:val="21"/>
        </w:rPr>
        <w:t xml:space="preserve"> </w:t>
      </w:r>
      <w:proofErr w:type="spellStart"/>
      <w:r w:rsidRPr="00670A7D">
        <w:rPr>
          <w:rFonts w:asciiTheme="minorHAnsi" w:hAnsiTheme="minorHAnsi" w:cstheme="minorHAnsi"/>
          <w:i/>
          <w:sz w:val="21"/>
          <w:szCs w:val="21"/>
        </w:rPr>
        <w:t>ou</w:t>
      </w:r>
      <w:proofErr w:type="spellEnd"/>
      <w:r w:rsidRPr="00670A7D">
        <w:rPr>
          <w:rFonts w:asciiTheme="minorHAnsi" w:hAnsiTheme="minorHAnsi" w:cstheme="minorHAnsi"/>
          <w:i/>
          <w:sz w:val="21"/>
          <w:szCs w:val="21"/>
        </w:rPr>
        <w:t xml:space="preserve"> </w:t>
      </w:r>
      <w:proofErr w:type="spellStart"/>
      <w:r w:rsidRPr="00670A7D">
        <w:rPr>
          <w:rFonts w:asciiTheme="minorHAnsi" w:hAnsiTheme="minorHAnsi" w:cstheme="minorHAnsi"/>
          <w:i/>
          <w:sz w:val="21"/>
          <w:szCs w:val="21"/>
        </w:rPr>
        <w:t>mettre</w:t>
      </w:r>
      <w:proofErr w:type="spellEnd"/>
      <w:r w:rsidRPr="00670A7D">
        <w:rPr>
          <w:rFonts w:asciiTheme="minorHAnsi" w:hAnsiTheme="minorHAnsi" w:cstheme="minorHAnsi"/>
          <w:i/>
          <w:sz w:val="21"/>
          <w:szCs w:val="21"/>
        </w:rPr>
        <w:t xml:space="preserve"> à </w:t>
      </w:r>
      <w:proofErr w:type="spellStart"/>
      <w:r w:rsidRPr="00670A7D">
        <w:rPr>
          <w:rFonts w:asciiTheme="minorHAnsi" w:hAnsiTheme="minorHAnsi" w:cstheme="minorHAnsi"/>
          <w:i/>
          <w:sz w:val="21"/>
          <w:szCs w:val="21"/>
        </w:rPr>
        <w:t>l’épreuve</w:t>
      </w:r>
      <w:proofErr w:type="spellEnd"/>
      <w:r w:rsidRPr="00670A7D">
        <w:rPr>
          <w:rFonts w:asciiTheme="minorHAnsi" w:hAnsiTheme="minorHAnsi" w:cstheme="minorHAnsi"/>
          <w:i/>
          <w:sz w:val="21"/>
          <w:szCs w:val="21"/>
        </w:rPr>
        <w:t xml:space="preserve"> le </w:t>
      </w:r>
      <w:proofErr w:type="spellStart"/>
      <w:r w:rsidRPr="00670A7D">
        <w:rPr>
          <w:rFonts w:asciiTheme="minorHAnsi" w:hAnsiTheme="minorHAnsi" w:cstheme="minorHAnsi"/>
          <w:i/>
          <w:sz w:val="21"/>
          <w:szCs w:val="21"/>
        </w:rPr>
        <w:t>genre</w:t>
      </w:r>
      <w:proofErr w:type="spellEnd"/>
      <w:r w:rsidRPr="00670A7D">
        <w:rPr>
          <w:rFonts w:asciiTheme="minorHAnsi" w:hAnsiTheme="minorHAnsi" w:cstheme="minorHAnsi"/>
          <w:i/>
          <w:sz w:val="21"/>
          <w:szCs w:val="21"/>
        </w:rPr>
        <w:t xml:space="preserve"> de la </w:t>
      </w:r>
      <w:proofErr w:type="spellStart"/>
      <w:r w:rsidRPr="00670A7D">
        <w:rPr>
          <w:rFonts w:asciiTheme="minorHAnsi" w:hAnsiTheme="minorHAnsi" w:cstheme="minorHAnsi"/>
          <w:i/>
          <w:sz w:val="21"/>
          <w:szCs w:val="21"/>
        </w:rPr>
        <w:t>mer</w:t>
      </w:r>
      <w:proofErr w:type="spellEnd"/>
      <w:r w:rsidRPr="00670A7D">
        <w:rPr>
          <w:rFonts w:asciiTheme="minorHAnsi" w:hAnsiTheme="minorHAnsi" w:cstheme="minorHAnsi"/>
          <w:i/>
          <w:sz w:val="21"/>
          <w:szCs w:val="21"/>
        </w:rPr>
        <w:t xml:space="preserve">. </w:t>
      </w:r>
      <w:r w:rsidRPr="00670A7D">
        <w:rPr>
          <w:rFonts w:asciiTheme="minorHAnsi" w:hAnsiTheme="minorHAnsi" w:cstheme="minorHAnsi"/>
          <w:iCs/>
          <w:sz w:val="21"/>
          <w:szCs w:val="21"/>
        </w:rPr>
        <w:t xml:space="preserve">Le </w:t>
      </w:r>
      <w:proofErr w:type="spellStart"/>
      <w:r w:rsidRPr="00670A7D">
        <w:rPr>
          <w:rFonts w:asciiTheme="minorHAnsi" w:hAnsiTheme="minorHAnsi" w:cstheme="minorHAnsi"/>
          <w:iCs/>
          <w:sz w:val="21"/>
          <w:szCs w:val="21"/>
        </w:rPr>
        <w:t>cas</w:t>
      </w:r>
      <w:proofErr w:type="spellEnd"/>
      <w:r w:rsidRPr="00670A7D">
        <w:rPr>
          <w:rFonts w:asciiTheme="minorHAnsi" w:hAnsiTheme="minorHAnsi" w:cstheme="minorHAnsi"/>
          <w:iCs/>
          <w:sz w:val="21"/>
          <w:szCs w:val="21"/>
        </w:rPr>
        <w:t xml:space="preserve"> de Rose de Freycinet en 1817, in: Annales </w:t>
      </w:r>
      <w:proofErr w:type="spellStart"/>
      <w:r w:rsidRPr="00670A7D">
        <w:rPr>
          <w:rFonts w:asciiTheme="minorHAnsi" w:hAnsiTheme="minorHAnsi" w:cstheme="minorHAnsi"/>
          <w:iCs/>
          <w:sz w:val="21"/>
          <w:szCs w:val="21"/>
        </w:rPr>
        <w:t>Historiques</w:t>
      </w:r>
      <w:proofErr w:type="spellEnd"/>
      <w:r w:rsidRPr="00670A7D">
        <w:rPr>
          <w:rFonts w:asciiTheme="minorHAnsi" w:hAnsiTheme="minorHAnsi" w:cstheme="minorHAnsi"/>
          <w:iCs/>
          <w:sz w:val="21"/>
          <w:szCs w:val="21"/>
        </w:rPr>
        <w:t xml:space="preserve"> de la </w:t>
      </w:r>
      <w:proofErr w:type="spellStart"/>
      <w:r w:rsidRPr="00670A7D">
        <w:rPr>
          <w:rFonts w:asciiTheme="minorHAnsi" w:hAnsiTheme="minorHAnsi" w:cstheme="minorHAnsi"/>
          <w:iCs/>
          <w:sz w:val="21"/>
          <w:szCs w:val="21"/>
        </w:rPr>
        <w:t>Révolution</w:t>
      </w:r>
      <w:proofErr w:type="spellEnd"/>
      <w:r w:rsidRPr="00670A7D">
        <w:rPr>
          <w:rFonts w:asciiTheme="minorHAnsi" w:hAnsiTheme="minorHAnsi" w:cstheme="minorHAnsi"/>
          <w:iCs/>
          <w:sz w:val="21"/>
          <w:szCs w:val="21"/>
        </w:rPr>
        <w:t xml:space="preserve"> </w:t>
      </w:r>
      <w:proofErr w:type="spellStart"/>
      <w:r w:rsidRPr="00670A7D">
        <w:rPr>
          <w:rFonts w:asciiTheme="minorHAnsi" w:hAnsiTheme="minorHAnsi" w:cstheme="minorHAnsi"/>
          <w:iCs/>
          <w:sz w:val="21"/>
          <w:szCs w:val="21"/>
        </w:rPr>
        <w:t>française</w:t>
      </w:r>
      <w:proofErr w:type="spellEnd"/>
      <w:r w:rsidRPr="00670A7D">
        <w:rPr>
          <w:rFonts w:asciiTheme="minorHAnsi" w:hAnsiTheme="minorHAnsi" w:cstheme="minorHAnsi"/>
          <w:iCs/>
          <w:sz w:val="21"/>
          <w:szCs w:val="21"/>
        </w:rPr>
        <w:t xml:space="preserve"> [2026]. [</w:t>
      </w:r>
      <w:r w:rsidR="000C15D9">
        <w:rPr>
          <w:rFonts w:asciiTheme="minorHAnsi" w:hAnsiTheme="minorHAnsi" w:cstheme="minorHAnsi"/>
          <w:iCs/>
          <w:sz w:val="21"/>
          <w:szCs w:val="21"/>
        </w:rPr>
        <w:t>in Druck</w:t>
      </w:r>
      <w:r w:rsidRPr="00670A7D">
        <w:rPr>
          <w:rFonts w:asciiTheme="minorHAnsi" w:hAnsiTheme="minorHAnsi" w:cstheme="minorHAnsi"/>
          <w:iCs/>
          <w:sz w:val="21"/>
          <w:szCs w:val="21"/>
        </w:rPr>
        <w:t>]</w:t>
      </w:r>
    </w:p>
    <w:p w14:paraId="47A3C5E2" w14:textId="0C4E8942" w:rsidR="004A0964" w:rsidRPr="0083092C" w:rsidRDefault="004A0964" w:rsidP="004A0964">
      <w:pPr>
        <w:spacing w:before="100" w:beforeAutospacing="1" w:after="100" w:afterAutospacing="1" w:line="259" w:lineRule="auto"/>
        <w:ind w:left="142" w:hanging="142"/>
        <w:jc w:val="both"/>
        <w:rPr>
          <w:rFonts w:asciiTheme="minorHAnsi" w:hAnsiTheme="minorHAnsi" w:cstheme="minorHAnsi"/>
          <w:iCs/>
          <w:sz w:val="21"/>
          <w:szCs w:val="21"/>
          <w:lang w:val="en-US"/>
        </w:rPr>
      </w:pPr>
      <w:r w:rsidRPr="00670A7D">
        <w:rPr>
          <w:rFonts w:asciiTheme="minorHAnsi" w:hAnsiTheme="minorHAnsi" w:cstheme="minorHAnsi"/>
          <w:i/>
          <w:sz w:val="21"/>
          <w:szCs w:val="21"/>
        </w:rPr>
        <w:t xml:space="preserve">Vom Segelschiff in den Buckingham Palace. </w:t>
      </w:r>
      <w:r w:rsidRPr="00670A7D">
        <w:rPr>
          <w:rFonts w:asciiTheme="minorHAnsi" w:hAnsiTheme="minorHAnsi" w:cstheme="minorHAnsi"/>
          <w:iCs/>
          <w:sz w:val="21"/>
          <w:szCs w:val="21"/>
        </w:rPr>
        <w:t xml:space="preserve">Die Seefahrerin Jane Gallagher, in: Blog von PD Dr. Jan Simon Karstens. </w:t>
      </w:r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Identifying Maritime Women in the Age of Sail, 01.02.2021, DOI: </w:t>
      </w:r>
      <w:hyperlink r:id="rId8" w:history="1">
        <w:r w:rsidR="00D745FE" w:rsidRPr="00D745FE">
          <w:rPr>
            <w:rStyle w:val="Hyperlink"/>
            <w:rFonts w:asciiTheme="minorHAnsi" w:hAnsiTheme="minorHAnsi" w:cstheme="minorHAnsi"/>
            <w:iCs/>
            <w:color w:val="1F497D" w:themeColor="text2"/>
            <w:sz w:val="21"/>
            <w:szCs w:val="21"/>
            <w:lang w:val="en-US"/>
          </w:rPr>
          <w:t>https://doi.org/10.58079/vb71</w:t>
        </w:r>
      </w:hyperlink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.</w:t>
      </w:r>
      <w:r w:rsidR="00D745FE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 </w:t>
      </w:r>
    </w:p>
    <w:p w14:paraId="70EB3E00" w14:textId="68C711B7" w:rsidR="004A0964" w:rsidRPr="0083092C" w:rsidRDefault="004A0964" w:rsidP="004A0964">
      <w:pPr>
        <w:spacing w:after="160" w:line="259" w:lineRule="auto"/>
        <w:ind w:left="142" w:hanging="142"/>
        <w:jc w:val="both"/>
        <w:rPr>
          <w:rFonts w:asciiTheme="minorHAnsi" w:hAnsiTheme="minorHAnsi" w:cstheme="minorHAnsi"/>
          <w:iCs/>
          <w:sz w:val="21"/>
          <w:szCs w:val="21"/>
          <w:lang w:val="en-US"/>
        </w:rPr>
      </w:pPr>
      <w:r w:rsidRPr="00670A7D">
        <w:rPr>
          <w:rFonts w:asciiTheme="minorHAnsi" w:hAnsiTheme="minorHAnsi" w:cstheme="minorHAnsi"/>
          <w:i/>
          <w:sz w:val="21"/>
          <w:szCs w:val="21"/>
        </w:rPr>
        <w:t>Von Heldinnen singen.</w:t>
      </w:r>
      <w:r w:rsidRPr="00670A7D">
        <w:rPr>
          <w:rFonts w:asciiTheme="minorHAnsi" w:hAnsiTheme="minorHAnsi" w:cstheme="minorHAnsi"/>
          <w:iCs/>
          <w:sz w:val="21"/>
          <w:szCs w:val="21"/>
        </w:rPr>
        <w:t xml:space="preserve"> I. Die Seefahrerin Anne Jane Thornton in englischen und amerikanischen Balladen, in: Blog von PD Dr. Jan Simon Karstens. </w:t>
      </w:r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Identifying Maritime Women in the Age of Sail, 20.05.2021, DOI:</w:t>
      </w:r>
      <w:r w:rsidRPr="0083092C">
        <w:rPr>
          <w:rFonts w:asciiTheme="minorHAnsi" w:hAnsiTheme="minorHAnsi" w:cstheme="minorHAnsi"/>
          <w:color w:val="111111"/>
          <w:sz w:val="21"/>
          <w:szCs w:val="21"/>
          <w:lang w:val="en-US"/>
        </w:rPr>
        <w:t xml:space="preserve"> </w:t>
      </w:r>
      <w:hyperlink r:id="rId9" w:history="1">
        <w:r w:rsidR="00D745FE" w:rsidRPr="00D745FE">
          <w:rPr>
            <w:rStyle w:val="Hyperlink"/>
            <w:rFonts w:asciiTheme="minorHAnsi" w:hAnsiTheme="minorHAnsi" w:cstheme="minorHAnsi"/>
            <w:iCs/>
            <w:color w:val="1F497D" w:themeColor="text2"/>
            <w:sz w:val="21"/>
            <w:szCs w:val="21"/>
            <w:lang w:val="en-US"/>
          </w:rPr>
          <w:t>https://doi.org/10.58079/vb76</w:t>
        </w:r>
      </w:hyperlink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.</w:t>
      </w:r>
      <w:r w:rsidR="00D745FE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 </w:t>
      </w:r>
    </w:p>
    <w:p w14:paraId="0BB66A1C" w14:textId="2B556DCE" w:rsidR="004A0964" w:rsidRPr="0083092C" w:rsidRDefault="004A0964" w:rsidP="00B84006">
      <w:pPr>
        <w:rPr>
          <w:rFonts w:asciiTheme="minorHAnsi" w:hAnsiTheme="minorHAnsi" w:cstheme="minorHAnsi"/>
          <w:iCs/>
          <w:sz w:val="21"/>
          <w:szCs w:val="21"/>
          <w:lang w:val="en-US"/>
        </w:rPr>
      </w:pPr>
      <w:r w:rsidRPr="00670A7D">
        <w:rPr>
          <w:rFonts w:asciiTheme="minorHAnsi" w:hAnsiTheme="minorHAnsi" w:cstheme="minorHAnsi"/>
          <w:i/>
          <w:sz w:val="21"/>
          <w:szCs w:val="21"/>
        </w:rPr>
        <w:t>Von Heldinnen singen. II.</w:t>
      </w:r>
      <w:r w:rsidRPr="00670A7D">
        <w:rPr>
          <w:rFonts w:asciiTheme="minorHAnsi" w:hAnsiTheme="minorHAnsi" w:cstheme="minorHAnsi"/>
          <w:iCs/>
          <w:sz w:val="21"/>
          <w:szCs w:val="21"/>
        </w:rPr>
        <w:t xml:space="preserve"> Anne Jane Thornton und die „Female Warriors“. Zur Geschichte einer Gattung, in: Blog von PD Dr. Jan Simon Karstens. </w:t>
      </w:r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Identifying Maritime Women in the Age of Sail, 02.08.2021, DOI:</w:t>
      </w:r>
      <w:r w:rsidR="00B84006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 </w:t>
      </w:r>
      <w:hyperlink r:id="rId10" w:history="1">
        <w:r w:rsidR="00B84006" w:rsidRPr="00B84006">
          <w:rPr>
            <w:rStyle w:val="Hyperlink"/>
            <w:rFonts w:asciiTheme="minorHAnsi" w:hAnsiTheme="minorHAnsi" w:cstheme="minorHAnsi"/>
            <w:iCs/>
            <w:color w:val="1F497D" w:themeColor="text2"/>
            <w:sz w:val="21"/>
            <w:szCs w:val="21"/>
            <w:lang w:val="en-US"/>
          </w:rPr>
          <w:t>https://doi.org/10.58079/vb79</w:t>
        </w:r>
      </w:hyperlink>
      <w:r w:rsidR="00B84006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. </w:t>
      </w:r>
    </w:p>
    <w:p w14:paraId="70115B0F" w14:textId="79101E5A" w:rsidR="004A0964" w:rsidRPr="0083092C" w:rsidRDefault="004A0964" w:rsidP="004A0964">
      <w:pPr>
        <w:spacing w:after="160" w:line="259" w:lineRule="auto"/>
        <w:ind w:left="142" w:hanging="142"/>
        <w:jc w:val="both"/>
        <w:rPr>
          <w:rFonts w:asciiTheme="minorHAnsi" w:hAnsiTheme="minorHAnsi" w:cstheme="minorHAnsi"/>
          <w:iCs/>
          <w:sz w:val="21"/>
          <w:szCs w:val="21"/>
          <w:lang w:val="en-US"/>
        </w:rPr>
      </w:pPr>
      <w:r w:rsidRPr="0083092C">
        <w:rPr>
          <w:rFonts w:asciiTheme="minorHAnsi" w:hAnsiTheme="minorHAnsi" w:cstheme="minorHAnsi"/>
          <w:i/>
          <w:sz w:val="21"/>
          <w:szCs w:val="21"/>
          <w:lang w:val="en-US"/>
        </w:rPr>
        <w:t xml:space="preserve">A Man Among Ye. </w:t>
      </w:r>
      <w:proofErr w:type="spellStart"/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Rezension</w:t>
      </w:r>
      <w:proofErr w:type="spellEnd"/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, in: Blog von PD Dr. Jan Simon Karstens. Identifying Maritime Women in the Age of Sail, 30.05.2022, DOI:</w:t>
      </w:r>
      <w:r w:rsidRPr="00B84006">
        <w:rPr>
          <w:rFonts w:asciiTheme="minorHAnsi" w:hAnsiTheme="minorHAnsi" w:cstheme="minorHAnsi"/>
          <w:iCs/>
          <w:color w:val="1F497D" w:themeColor="text2"/>
          <w:sz w:val="21"/>
          <w:szCs w:val="21"/>
          <w:lang w:val="en-US"/>
        </w:rPr>
        <w:t xml:space="preserve"> </w:t>
      </w:r>
      <w:hyperlink r:id="rId11" w:history="1">
        <w:r w:rsidR="00B84006" w:rsidRPr="00B84006">
          <w:rPr>
            <w:rStyle w:val="Hyperlink"/>
            <w:rFonts w:asciiTheme="minorHAnsi" w:hAnsiTheme="minorHAnsi" w:cstheme="minorHAnsi"/>
            <w:iCs/>
            <w:color w:val="1F497D" w:themeColor="text2"/>
            <w:sz w:val="21"/>
            <w:szCs w:val="21"/>
            <w:lang w:val="en-US"/>
          </w:rPr>
          <w:t>https://doi.org/10.58079/vb7f</w:t>
        </w:r>
      </w:hyperlink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. </w:t>
      </w:r>
    </w:p>
    <w:p w14:paraId="64DF32B4" w14:textId="51F878ED" w:rsidR="004A0964" w:rsidRPr="003F40ED" w:rsidRDefault="004A0964" w:rsidP="004A0964">
      <w:pPr>
        <w:spacing w:after="160" w:line="259" w:lineRule="auto"/>
        <w:ind w:left="142" w:hanging="142"/>
        <w:jc w:val="both"/>
        <w:rPr>
          <w:rFonts w:asciiTheme="minorHAnsi" w:hAnsiTheme="minorHAnsi" w:cstheme="minorHAnsi"/>
          <w:iCs/>
          <w:sz w:val="21"/>
          <w:szCs w:val="21"/>
          <w:lang w:val="en-US"/>
        </w:rPr>
      </w:pPr>
      <w:r w:rsidRPr="00670A7D">
        <w:rPr>
          <w:rFonts w:asciiTheme="minorHAnsi" w:hAnsiTheme="minorHAnsi" w:cstheme="minorHAnsi"/>
          <w:i/>
          <w:sz w:val="21"/>
          <w:szCs w:val="21"/>
        </w:rPr>
        <w:t>Mit dem Ehemann auf See II.</w:t>
      </w:r>
      <w:r w:rsidRPr="00670A7D">
        <w:rPr>
          <w:rFonts w:asciiTheme="minorHAnsi" w:hAnsiTheme="minorHAnsi" w:cstheme="minorHAnsi"/>
          <w:iCs/>
          <w:sz w:val="21"/>
          <w:szCs w:val="21"/>
        </w:rPr>
        <w:t xml:space="preserve"> Susan Hathorns Flitterwochen auf der J. J. Hathorn, in: Blog von PD Dr. Jan </w:t>
      </w:r>
      <w:r w:rsidRPr="003F40ED">
        <w:rPr>
          <w:rFonts w:asciiTheme="minorHAnsi" w:hAnsiTheme="minorHAnsi" w:cstheme="minorHAnsi"/>
          <w:iCs/>
          <w:sz w:val="21"/>
          <w:szCs w:val="21"/>
          <w:lang w:val="en-US"/>
        </w:rPr>
        <w:t>Simon</w:t>
      </w:r>
      <w:r w:rsidRPr="00670A7D">
        <w:rPr>
          <w:rFonts w:asciiTheme="minorHAnsi" w:hAnsiTheme="minorHAnsi" w:cstheme="minorHAnsi"/>
          <w:iCs/>
          <w:sz w:val="21"/>
          <w:szCs w:val="21"/>
        </w:rPr>
        <w:t xml:space="preserve"> Karstens. </w:t>
      </w:r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Identifying Maritime Women in the Age of Sail, 21.11.2022, DOI: </w:t>
      </w:r>
      <w:hyperlink r:id="rId12" w:history="1">
        <w:r w:rsidR="00D94A50" w:rsidRPr="00D94A50">
          <w:rPr>
            <w:rStyle w:val="Hyperlink"/>
            <w:color w:val="1F497D" w:themeColor="text2"/>
          </w:rPr>
          <w:t>https://doi.org/10.58079/vb7k</w:t>
        </w:r>
      </w:hyperlink>
      <w:r w:rsidRPr="0083092C">
        <w:rPr>
          <w:rFonts w:asciiTheme="minorHAnsi" w:hAnsiTheme="minorHAnsi" w:cstheme="minorHAnsi"/>
          <w:iCs/>
          <w:sz w:val="21"/>
          <w:szCs w:val="21"/>
          <w:lang w:val="en-US"/>
        </w:rPr>
        <w:t>.</w:t>
      </w:r>
      <w:r w:rsidR="00D94A50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 </w:t>
      </w:r>
      <w:r w:rsidR="00D745FE">
        <w:rPr>
          <w:rFonts w:asciiTheme="minorHAnsi" w:hAnsiTheme="minorHAnsi" w:cstheme="minorHAnsi"/>
          <w:iCs/>
          <w:sz w:val="21"/>
          <w:szCs w:val="21"/>
          <w:lang w:val="en-US"/>
        </w:rPr>
        <w:t xml:space="preserve">  </w:t>
      </w:r>
    </w:p>
    <w:p w14:paraId="5FC101FE" w14:textId="77777777" w:rsidR="00EC621A" w:rsidRPr="0004422B" w:rsidRDefault="0071205A" w:rsidP="00903094">
      <w:pPr>
        <w:spacing w:after="60" w:line="240" w:lineRule="auto"/>
        <w:rPr>
          <w:rFonts w:ascii="Monda" w:hAnsi="Monda" w:cstheme="minorHAnsi"/>
          <w:color w:val="404040" w:themeColor="text1" w:themeTint="BF"/>
          <w:sz w:val="21"/>
          <w:szCs w:val="21"/>
          <w:lang w:val="de-LU"/>
        </w:rPr>
      </w:pPr>
      <w:r w:rsidRPr="00EC621A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5355F5" wp14:editId="51154BB4">
                <wp:simplePos x="0" y="0"/>
                <wp:positionH relativeFrom="margin">
                  <wp:posOffset>-6350</wp:posOffset>
                </wp:positionH>
                <wp:positionV relativeFrom="paragraph">
                  <wp:posOffset>198755</wp:posOffset>
                </wp:positionV>
                <wp:extent cx="5759450" cy="0"/>
                <wp:effectExtent l="0" t="0" r="12700" b="1905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9E969C">
                              <a:alpha val="80000"/>
                            </a:srgb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E73375" id="Gerade Verbindung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5pt,15.65pt" to="453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4uzgEAAP8DAAAOAAAAZHJzL2Uyb0RvYy54bWysU8tu2zAQvBfoPxC815LSOIkFyzk4TS9F&#10;GyTpB9DU0iLAF0jGkv++S0qWg7ZA0SA6UNTuzuzOkFrfDlqRA/ggrWlotSgpAcNtK82+oT+f7z/d&#10;UBIiMy1T1kBDjxDo7ebjh3XvariwnVUteIIkJtS9a2gXo6uLIvAONAsL68BgUlivWcRPvy9az3pk&#10;16q4KMurore+dd5yCAGjd2OSbjK/EMDjDyECRKIairPFvPq87tJabNas3nvmOsmnMdgbptBMGmw6&#10;U92xyMiLl39Qacm9DVbEBbe6sEJIDlkDqqnK39Q8dcxB1oLmBDfbFN6Pln8/bM2DRxt6F+rgHnxS&#10;MQiv0xvnI0M26zibBUMkHIPL6+Xqcome8lOuOAOdD/ErWE3SpqFKmqSD1ezwLURshqWnkhRWhvQN&#10;/VxdL3NVsEq291KplAt+v9sqTw4Mj3D1ZXW12o5UynVsjN6U+KSjRNqpfNyfeTCjDAbPKvMuHhWM&#10;AzyCILJFXdU4QrqAMPdlnIOJ1dRDGaxOMIEzzsDy38CpPkEhX87/Ac+I3NmaOIO1NNb/rXscTiOL&#10;sf7kwKg7WbCz7TGff7YGb1l2bvoj0jV+/Z3h5/928wsAAP//AwBQSwMEFAAGAAgAAAAhABuOSVfc&#10;AAAACAEAAA8AAABkcnMvZG93bnJldi54bWxMj8FOwzAQRO9I/IO1SNxaO1hEEOJUUOCAeqIUcXXj&#10;JYmI1yF20/D3LOIAx50Zzb4pV7PvxYRj7AIZyJYKBFIdXEeNgd3L4+IKREyWnO0DoYEvjLCqTk9K&#10;W7hwpGectqkRXEKxsAbalIZCyli36G1chgGJvfcwepv4HBvpRnvkct/LC6Vy6W1H/KG1A65brD+2&#10;B2/gaaM3ekpKre/dQ/Omd593r5e5Medn8+0NiIRz+gvDDz6jQ8VM+3AgF0VvYJHxlGRAZxoE+9cq&#10;Z2H/K8iqlP8HVN8AAAD//wMAUEsBAi0AFAAGAAgAAAAhALaDOJL+AAAA4QEAABMAAAAAAAAAAAAA&#10;AAAAAAAAAFtDb250ZW50X1R5cGVzXS54bWxQSwECLQAUAAYACAAAACEAOP0h/9YAAACUAQAACwAA&#10;AAAAAAAAAAAAAAAvAQAAX3JlbHMvLnJlbHNQSwECLQAUAAYACAAAACEADTbuLs4BAAD/AwAADgAA&#10;AAAAAAAAAAAAAAAuAgAAZHJzL2Uyb0RvYy54bWxQSwECLQAUAAYACAAAACEAG45JV9wAAAAIAQAA&#10;DwAAAAAAAAAAAAAAAAAoBAAAZHJzL2Rvd25yZXYueG1sUEsFBgAAAAAEAAQA8wAAADEFAAAAAA==&#10;" strokecolor="#9e969c" strokeweight=".25pt">
                <v:stroke opacity="52428f"/>
                <w10:wrap anchorx="margin"/>
              </v:line>
            </w:pict>
          </mc:Fallback>
        </mc:AlternateContent>
      </w:r>
    </w:p>
    <w:p w14:paraId="0A764C36" w14:textId="0A3CA9BB" w:rsidR="007D7320" w:rsidRPr="0083092C" w:rsidRDefault="00325085" w:rsidP="0071205A">
      <w:pPr>
        <w:spacing w:after="40" w:line="240" w:lineRule="auto"/>
        <w:rPr>
          <w:rFonts w:ascii="Monda" w:hAnsi="Monda" w:cstheme="minorHAnsi"/>
          <w:color w:val="1F497D" w:themeColor="text2"/>
          <w:sz w:val="32"/>
          <w:szCs w:val="32"/>
        </w:rPr>
      </w:pPr>
      <w:r w:rsidRPr="0083092C">
        <w:rPr>
          <w:rFonts w:ascii="Monda" w:hAnsi="Monda" w:cstheme="minorHAnsi"/>
          <w:color w:val="1F497D" w:themeColor="text2"/>
          <w:sz w:val="32"/>
          <w:szCs w:val="32"/>
        </w:rPr>
        <w:t>Stipendien und Auszeichnungen</w:t>
      </w:r>
    </w:p>
    <w:p w14:paraId="3E4FAE8C" w14:textId="08C6D069" w:rsidR="00AD3E72" w:rsidRPr="00670A7D" w:rsidRDefault="002447FE" w:rsidP="00920BAE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Seit 06/2025</w:t>
      </w:r>
      <w:r w:rsidR="00AD3E72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AD3E72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920BA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Stipendiatin im</w:t>
      </w:r>
      <w:r w:rsidR="00920BAE" w:rsidRPr="00670A7D">
        <w:rPr>
          <w:rFonts w:asciiTheme="minorHAnsi" w:hAnsiTheme="minorHAnsi" w:cstheme="minorHAnsi"/>
          <w:b/>
          <w:bCs/>
          <w:color w:val="404040" w:themeColor="text1" w:themeTint="BF"/>
          <w:sz w:val="21"/>
          <w:szCs w:val="21"/>
        </w:rPr>
        <w:t xml:space="preserve"> Jeanne-Baret-Förderprogramm</w:t>
      </w:r>
      <w:r w:rsidR="00920BA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, TRANSMARE-Institut (Trier)</w:t>
      </w:r>
    </w:p>
    <w:p w14:paraId="3BD0742B" w14:textId="2E82C407" w:rsidR="002447FE" w:rsidRPr="00670A7D" w:rsidRDefault="00920BAE" w:rsidP="00745AF3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11</w:t>
      </w:r>
      <w:r w:rsidR="002447F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/2024</w:t>
      </w:r>
      <w:r w:rsidR="002447F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2447FE" w:rsidRPr="00670A7D">
        <w:rPr>
          <w:rFonts w:asciiTheme="minorHAnsi" w:hAnsiTheme="minorHAnsi" w:cstheme="minorHAnsi"/>
          <w:b/>
          <w:bCs/>
          <w:color w:val="404040" w:themeColor="text1" w:themeTint="BF"/>
          <w:sz w:val="21"/>
          <w:szCs w:val="21"/>
        </w:rPr>
        <w:tab/>
      </w:r>
      <w:r w:rsidR="00745AF3" w:rsidRPr="00670A7D">
        <w:rPr>
          <w:rFonts w:asciiTheme="minorHAnsi" w:hAnsiTheme="minorHAnsi" w:cstheme="minorHAnsi"/>
          <w:b/>
          <w:bCs/>
          <w:color w:val="404040" w:themeColor="text1" w:themeTint="BF"/>
          <w:sz w:val="21"/>
          <w:szCs w:val="21"/>
        </w:rPr>
        <w:t>DAAD-Preisträgerin</w:t>
      </w:r>
      <w:r w:rsidR="00745AF3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2024 für hervorragende Leistungen ausländischer Studierender (Universität Trier)</w:t>
      </w:r>
    </w:p>
    <w:p w14:paraId="34784BB9" w14:textId="395783F5" w:rsidR="002447FE" w:rsidRPr="00670A7D" w:rsidRDefault="00745AF3" w:rsidP="002447FE">
      <w:p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1</w:t>
      </w:r>
      <w:r w:rsidR="002447F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1/202</w:t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</w:t>
      </w:r>
      <w:r w:rsidR="002447F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– </w:t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0</w:t>
      </w:r>
      <w:r w:rsidR="002447F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2/202</w:t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5</w:t>
      </w:r>
      <w:r w:rsidR="002447F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2447FE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Stipendiatin</w:t>
      </w:r>
      <w:r w:rsidR="000F5266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bei der</w:t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Pr="00670A7D">
        <w:rPr>
          <w:rFonts w:asciiTheme="minorHAnsi" w:hAnsiTheme="minorHAnsi" w:cstheme="minorHAnsi"/>
          <w:b/>
          <w:bCs/>
          <w:color w:val="404040" w:themeColor="text1" w:themeTint="BF"/>
          <w:sz w:val="21"/>
          <w:szCs w:val="21"/>
        </w:rPr>
        <w:t>Studienstiftung des deutschen Volkes</w:t>
      </w:r>
    </w:p>
    <w:p w14:paraId="706863E3" w14:textId="2CE51447" w:rsidR="004A0964" w:rsidRDefault="002447FE" w:rsidP="00F43646">
      <w:pPr>
        <w:spacing w:after="60" w:line="240" w:lineRule="auto"/>
        <w:rPr>
          <w:rFonts w:ascii="Monda" w:hAnsi="Monda" w:cstheme="minorHAnsi"/>
          <w:color w:val="404040" w:themeColor="text1" w:themeTint="BF"/>
          <w:sz w:val="21"/>
          <w:szCs w:val="21"/>
        </w:rPr>
      </w:pP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1</w:t>
      </w:r>
      <w:r w:rsidR="00295757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0</w:t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/202</w:t>
      </w:r>
      <w:r w:rsidR="00295757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</w:t>
      </w:r>
      <w:r w:rsidR="00295757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295757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Stipendium </w:t>
      </w:r>
      <w:r w:rsidR="00295757" w:rsidRPr="00670A7D">
        <w:rPr>
          <w:rFonts w:asciiTheme="minorHAnsi" w:hAnsiTheme="minorHAnsi" w:cstheme="minorHAnsi"/>
          <w:b/>
          <w:bCs/>
          <w:color w:val="404040" w:themeColor="text1" w:themeTint="BF"/>
          <w:sz w:val="21"/>
          <w:szCs w:val="21"/>
        </w:rPr>
        <w:t>Deutschlandstipendium</w:t>
      </w:r>
      <w:r w:rsidR="00295757" w:rsidRPr="00670A7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(Universität Trier)</w:t>
      </w:r>
    </w:p>
    <w:p w14:paraId="5FE0BBEC" w14:textId="121FFE38" w:rsidR="00C3753F" w:rsidRPr="00903094" w:rsidRDefault="00C3753F" w:rsidP="00C3753F">
      <w:pPr>
        <w:spacing w:after="60" w:line="240" w:lineRule="auto"/>
        <w:rPr>
          <w:rFonts w:ascii="Monda" w:hAnsi="Monda" w:cstheme="minorHAnsi"/>
          <w:color w:val="404040" w:themeColor="text1" w:themeTint="BF"/>
          <w:sz w:val="21"/>
          <w:szCs w:val="21"/>
        </w:rPr>
      </w:pPr>
      <w:r w:rsidRPr="00EC621A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061EF8" wp14:editId="3ADEDD1F">
                <wp:simplePos x="0" y="0"/>
                <wp:positionH relativeFrom="margin">
                  <wp:posOffset>-6350</wp:posOffset>
                </wp:positionH>
                <wp:positionV relativeFrom="paragraph">
                  <wp:posOffset>198755</wp:posOffset>
                </wp:positionV>
                <wp:extent cx="5759450" cy="0"/>
                <wp:effectExtent l="0" t="0" r="12700" b="1905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9E969C">
                              <a:alpha val="80000"/>
                            </a:srgb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E9EF93" id="Gerade Verbindung 1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5pt,15.65pt" to="453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4uzgEAAP8DAAAOAAAAZHJzL2Uyb0RvYy54bWysU8tu2zAQvBfoPxC815LSOIkFyzk4TS9F&#10;GyTpB9DU0iLAF0jGkv++S0qWg7ZA0SA6UNTuzuzOkFrfDlqRA/ggrWlotSgpAcNtK82+oT+f7z/d&#10;UBIiMy1T1kBDjxDo7ebjh3XvariwnVUteIIkJtS9a2gXo6uLIvAONAsL68BgUlivWcRPvy9az3pk&#10;16q4KMurore+dd5yCAGjd2OSbjK/EMDjDyECRKIairPFvPq87tJabNas3nvmOsmnMdgbptBMGmw6&#10;U92xyMiLl39Qacm9DVbEBbe6sEJIDlkDqqnK39Q8dcxB1oLmBDfbFN6Pln8/bM2DRxt6F+rgHnxS&#10;MQiv0xvnI0M26zibBUMkHIPL6+Xqcome8lOuOAOdD/ErWE3SpqFKmqSD1ezwLURshqWnkhRWhvQN&#10;/VxdL3NVsEq291KplAt+v9sqTw4Mj3D1ZXW12o5UynVsjN6U+KSjRNqpfNyfeTCjDAbPKvMuHhWM&#10;AzyCILJFXdU4QrqAMPdlnIOJ1dRDGaxOMIEzzsDy38CpPkEhX87/Ac+I3NmaOIO1NNb/rXscTiOL&#10;sf7kwKg7WbCz7TGff7YGb1l2bvoj0jV+/Z3h5/928wsAAP//AwBQSwMEFAAGAAgAAAAhABuOSVfc&#10;AAAACAEAAA8AAABkcnMvZG93bnJldi54bWxMj8FOwzAQRO9I/IO1SNxaO1hEEOJUUOCAeqIUcXXj&#10;JYmI1yF20/D3LOIAx50Zzb4pV7PvxYRj7AIZyJYKBFIdXEeNgd3L4+IKREyWnO0DoYEvjLCqTk9K&#10;W7hwpGectqkRXEKxsAbalIZCyli36G1chgGJvfcwepv4HBvpRnvkct/LC6Vy6W1H/KG1A65brD+2&#10;B2/gaaM3ekpKre/dQ/Omd593r5e5Medn8+0NiIRz+gvDDz6jQ8VM+3AgF0VvYJHxlGRAZxoE+9cq&#10;Z2H/K8iqlP8HVN8AAAD//wMAUEsBAi0AFAAGAAgAAAAhALaDOJL+AAAA4QEAABMAAAAAAAAAAAAA&#10;AAAAAAAAAFtDb250ZW50X1R5cGVzXS54bWxQSwECLQAUAAYACAAAACEAOP0h/9YAAACUAQAACwAA&#10;AAAAAAAAAAAAAAAvAQAAX3JlbHMvLnJlbHNQSwECLQAUAAYACAAAACEADTbuLs4BAAD/AwAADgAA&#10;AAAAAAAAAAAAAAAuAgAAZHJzL2Uyb0RvYy54bWxQSwECLQAUAAYACAAAACEAG45JV9wAAAAIAQAA&#10;DwAAAAAAAAAAAAAAAAAoBAAAZHJzL2Rvd25yZXYueG1sUEsFBgAAAAAEAAQA8wAAADEFAAAAAA==&#10;" strokecolor="#9e969c" strokeweight=".25pt">
                <v:stroke opacity="52428f"/>
                <w10:wrap anchorx="margin"/>
              </v:line>
            </w:pict>
          </mc:Fallback>
        </mc:AlternateContent>
      </w:r>
    </w:p>
    <w:p w14:paraId="4E6459AB" w14:textId="47A77F8E" w:rsidR="00325085" w:rsidRPr="0083092C" w:rsidRDefault="005D70D4" w:rsidP="00C3753F">
      <w:pPr>
        <w:spacing w:after="60" w:line="240" w:lineRule="auto"/>
        <w:rPr>
          <w:rFonts w:ascii="Monda" w:hAnsi="Monda" w:cstheme="minorHAnsi"/>
          <w:color w:val="1F497D" w:themeColor="text2"/>
          <w:sz w:val="32"/>
          <w:szCs w:val="32"/>
        </w:rPr>
      </w:pPr>
      <w:r>
        <w:rPr>
          <w:rFonts w:ascii="Monda" w:hAnsi="Monda" w:cstheme="minorHAnsi"/>
          <w:color w:val="1F497D" w:themeColor="text2"/>
          <w:sz w:val="32"/>
          <w:szCs w:val="32"/>
        </w:rPr>
        <w:t>Forschungsschwerpunkte und Fachvorträge</w:t>
      </w:r>
    </w:p>
    <w:p w14:paraId="589A6627" w14:textId="77777777" w:rsidR="00AF23D3" w:rsidRPr="0083092C" w:rsidRDefault="00AF23D3" w:rsidP="00AF23D3">
      <w:pPr>
        <w:spacing w:after="60" w:line="240" w:lineRule="auto"/>
        <w:rPr>
          <w:rFonts w:asciiTheme="minorHAnsi" w:hAnsiTheme="minorHAnsi" w:cstheme="minorHAnsi"/>
          <w:i/>
          <w:iCs/>
          <w:color w:val="404040" w:themeColor="text1" w:themeTint="BF"/>
          <w:sz w:val="26"/>
          <w:szCs w:val="26"/>
        </w:rPr>
      </w:pPr>
      <w:r>
        <w:rPr>
          <w:rFonts w:asciiTheme="minorHAnsi" w:hAnsiTheme="minorHAnsi" w:cstheme="minorHAnsi"/>
          <w:i/>
          <w:iCs/>
          <w:color w:val="404040" w:themeColor="text1" w:themeTint="BF"/>
          <w:sz w:val="26"/>
          <w:szCs w:val="26"/>
        </w:rPr>
        <w:t>Forschungsschwerpunkte</w:t>
      </w:r>
    </w:p>
    <w:p w14:paraId="364DC2A1" w14:textId="77777777" w:rsidR="00AF23D3" w:rsidRPr="00C4339D" w:rsidRDefault="00AF23D3" w:rsidP="00AF23D3">
      <w:pPr>
        <w:pStyle w:val="Listenabsatz"/>
        <w:numPr>
          <w:ilvl w:val="0"/>
          <w:numId w:val="1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</w:pPr>
      <w:r w:rsidRPr="00C4339D">
        <w:rPr>
          <w:rFonts w:asciiTheme="minorHAnsi" w:hAnsiTheme="minorHAnsi" w:cstheme="minorHAnsi"/>
          <w:color w:val="404040" w:themeColor="text1" w:themeTint="BF"/>
          <w:sz w:val="21"/>
          <w:szCs w:val="21"/>
        </w:rPr>
        <w:lastRenderedPageBreak/>
        <w:t>Frauen- und Geschlechtergeschichte</w:t>
      </w:r>
    </w:p>
    <w:p w14:paraId="603079DF" w14:textId="77777777" w:rsidR="00AF23D3" w:rsidRPr="00C4339D" w:rsidRDefault="00AF23D3" w:rsidP="00AF23D3">
      <w:pPr>
        <w:pStyle w:val="Listenabsatz"/>
        <w:numPr>
          <w:ilvl w:val="0"/>
          <w:numId w:val="11"/>
        </w:numPr>
        <w:spacing w:after="60" w:line="240" w:lineRule="auto"/>
        <w:rPr>
          <w:rFonts w:asciiTheme="minorHAnsi" w:hAnsiTheme="minorHAnsi" w:cstheme="minorHAnsi"/>
          <w:color w:val="404040" w:themeColor="text1" w:themeTint="BF"/>
          <w:sz w:val="21"/>
          <w:szCs w:val="21"/>
          <w:lang w:val="en-US"/>
        </w:rPr>
      </w:pPr>
      <w:r w:rsidRPr="00C4339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Seefahrt- und Marinegeschichte</w:t>
      </w:r>
    </w:p>
    <w:p w14:paraId="3EC0429E" w14:textId="77777777" w:rsidR="00AF23D3" w:rsidRPr="00741B31" w:rsidRDefault="00AF23D3" w:rsidP="00AF23D3">
      <w:pPr>
        <w:pStyle w:val="Listenabsatz"/>
        <w:numPr>
          <w:ilvl w:val="0"/>
          <w:numId w:val="11"/>
        </w:numPr>
        <w:spacing w:after="60" w:line="240" w:lineRule="auto"/>
        <w:rPr>
          <w:rFonts w:ascii="Monda" w:hAnsi="Monda" w:cstheme="minorHAnsi"/>
          <w:color w:val="404040" w:themeColor="text1" w:themeTint="BF"/>
          <w:sz w:val="24"/>
          <w:szCs w:val="20"/>
          <w:lang w:val="en-US"/>
        </w:rPr>
      </w:pPr>
      <w:r w:rsidRPr="00C4339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Wissensgeschichte</w:t>
      </w:r>
    </w:p>
    <w:p w14:paraId="7562EFF8" w14:textId="5293B093" w:rsidR="00670A7D" w:rsidRPr="0083092C" w:rsidRDefault="0049625E" w:rsidP="004E2121">
      <w:pPr>
        <w:spacing w:after="60" w:line="240" w:lineRule="auto"/>
        <w:rPr>
          <w:rFonts w:asciiTheme="minorHAnsi" w:hAnsiTheme="minorHAnsi" w:cstheme="minorHAnsi"/>
          <w:i/>
          <w:iCs/>
          <w:color w:val="404040" w:themeColor="text1" w:themeTint="BF"/>
          <w:sz w:val="26"/>
          <w:szCs w:val="26"/>
        </w:rPr>
      </w:pPr>
      <w:r>
        <w:rPr>
          <w:rFonts w:asciiTheme="minorHAnsi" w:hAnsiTheme="minorHAnsi" w:cstheme="minorHAnsi"/>
          <w:i/>
          <w:iCs/>
          <w:color w:val="404040" w:themeColor="text1" w:themeTint="BF"/>
          <w:sz w:val="26"/>
          <w:szCs w:val="26"/>
        </w:rPr>
        <w:t>Fachvorträge</w:t>
      </w:r>
    </w:p>
    <w:p w14:paraId="6366098D" w14:textId="215F1D24" w:rsidR="00B24BC6" w:rsidRDefault="006634DA" w:rsidP="00B24BC6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2026</w:t>
      </w:r>
      <w:r w:rsidR="00B04E49" w:rsidRPr="00E33F77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B24BC6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-</w:t>
      </w:r>
      <w:r w:rsidR="0081055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„</w:t>
      </w:r>
      <w:r w:rsidR="000966A5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Im Hafen, an Bord und an fremden Ufern. Eine</w:t>
      </w:r>
      <w:r w:rsid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0966A5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geschlechterhistorische Untersuchung zur Bedeutung von Akteurinnen und Prozesse der Wissensgewinnung für französische Expeditionsreisen 1760-1830.</w:t>
      </w:r>
      <w:r w:rsid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“</w:t>
      </w:r>
      <w:r w:rsidR="00B24BC6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81055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– Vortrag in Planung </w:t>
      </w:r>
      <w:r w:rsidR="0081055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Jahrestagung für Globalgeschichte</w:t>
      </w:r>
      <w:r w:rsidR="0081055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B24BC6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(Kiel, Juni 2026)</w:t>
      </w:r>
    </w:p>
    <w:p w14:paraId="2B60D1F0" w14:textId="4DD48227" w:rsidR="00B24BC6" w:rsidRPr="00E33F77" w:rsidRDefault="00B24BC6" w:rsidP="006634DA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  <w:t xml:space="preserve">- </w:t>
      </w:r>
      <w:r w:rsidR="00E60B3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„</w:t>
      </w:r>
      <w:r w:rsidR="00755BB4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La </w:t>
      </w:r>
      <w:proofErr w:type="spellStart"/>
      <w:r w:rsidR="00755BB4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correspondence</w:t>
      </w:r>
      <w:proofErr w:type="spellEnd"/>
      <w:r w:rsidR="00755BB4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de Rose de Freycinet“ in Kooperation mit Prof. Isabelle Laboulais</w:t>
      </w:r>
      <w:r w:rsidR="0081055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(</w:t>
      </w:r>
      <w:r w:rsidR="00755BB4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Universität Strasbourg</w:t>
      </w:r>
      <w:r w:rsidR="0081055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</w:t>
      </w:r>
      <w:r w:rsidR="00FF119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für das Seminar </w:t>
      </w:r>
      <w:r w:rsidR="00FF119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„Penser le Maritime“</w:t>
      </w:r>
      <w:r w:rsidR="00FF119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755BB4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(</w:t>
      </w:r>
      <w:r w:rsidR="00FF119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Universität Le </w:t>
      </w:r>
      <w:r w:rsidR="00755BB4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Havre, Januar 2026)</w:t>
      </w:r>
    </w:p>
    <w:p w14:paraId="63953C5F" w14:textId="717B677B" w:rsidR="00B04E49" w:rsidRDefault="00755BB4" w:rsidP="00E33F77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2025</w:t>
      </w:r>
      <w:r w:rsidR="00B04E49" w:rsidRPr="00E33F77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 w:rsidR="00170AB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- </w:t>
      </w:r>
      <w:r w:rsidR="00FF119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„</w:t>
      </w:r>
      <w:r w:rsidR="00FF119E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Im Hafen, an Bord und an fremden Ufern. Eine</w:t>
      </w:r>
      <w:r w:rsidR="00FF119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FF119E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geschlechterhistorische Untersuchung zur Bedeutung von Akteurinnen für französische Expeditionsreisen und Prozesse der Wissensgewinnung</w:t>
      </w:r>
      <w:r w:rsidR="00FF119E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FF119E" w:rsidRPr="000966A5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1760-1830.</w:t>
      </w:r>
      <w:r w:rsidR="008E129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“ </w:t>
      </w:r>
      <w:r w:rsidR="00FF119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– im </w:t>
      </w:r>
      <w:r w:rsidR="00170AB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Kolloquium „Neues aus der Frühen Neuzeit“</w:t>
      </w:r>
      <w:r w:rsidR="00E2570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(Universität Trier, Dezember 2025)</w:t>
      </w:r>
    </w:p>
    <w:p w14:paraId="0AA901FA" w14:textId="464BF9E7" w:rsidR="00E2570E" w:rsidRPr="00E33F77" w:rsidRDefault="00E2570E" w:rsidP="00E33F77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  <w:t xml:space="preserve">- </w:t>
      </w:r>
      <w:r w:rsidR="008E129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„</w:t>
      </w:r>
      <w:r w:rsidR="008E1291" w:rsidRPr="008E129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Im Hafen, an Bord und an fremden Ufern. Eine geschlechterhistorische Untersuchung zur Bedeutung von Akteurinnen für französische Expeditionsreisen und Prozesse der Wissensgewinnung 1760-1830.</w:t>
      </w:r>
      <w:r w:rsidR="008E1291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“ </w:t>
      </w:r>
      <w:r w:rsidR="00CC53F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– im Interdisziplinären Kolloquium für (Post-)</w:t>
      </w:r>
      <w:proofErr w:type="spellStart"/>
      <w:proofErr w:type="gramStart"/>
      <w:r w:rsidR="00CC53F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Doktorand:innen</w:t>
      </w:r>
      <w:proofErr w:type="spellEnd"/>
      <w:proofErr w:type="gramEnd"/>
      <w:r w:rsidR="00CC53F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, Centrum für </w:t>
      </w:r>
      <w:proofErr w:type="spellStart"/>
      <w:r w:rsidR="00CC53F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Postcolonial</w:t>
      </w:r>
      <w:proofErr w:type="spellEnd"/>
      <w:r w:rsidR="00CC53F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und Gender Studies (</w:t>
      </w:r>
      <w:proofErr w:type="spellStart"/>
      <w:r w:rsidR="00CC53FE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CePo</w:t>
      </w:r>
      <w:r w:rsidR="009B0A27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G</w:t>
      </w:r>
      <w:proofErr w:type="spellEnd"/>
      <w:r w:rsidR="009B0A27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 (Universität Trier, Juni 2025)</w:t>
      </w:r>
    </w:p>
    <w:p w14:paraId="3FD9B5DF" w14:textId="2CB91075" w:rsidR="00B57D35" w:rsidRPr="00E33F77" w:rsidRDefault="00EC7C8F" w:rsidP="00EC7C8F">
      <w:pPr>
        <w:spacing w:after="60" w:line="240" w:lineRule="auto"/>
        <w:ind w:left="2835" w:hanging="2835"/>
        <w:rPr>
          <w:rFonts w:asciiTheme="minorHAnsi" w:hAnsiTheme="minorHAnsi" w:cstheme="minorHAnsi"/>
          <w:color w:val="404040" w:themeColor="text1" w:themeTint="BF"/>
          <w:sz w:val="21"/>
          <w:szCs w:val="21"/>
        </w:rPr>
      </w:pP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>2024</w:t>
      </w:r>
      <w:r w:rsidR="00B57D35" w:rsidRPr="00E33F77">
        <w:rPr>
          <w:rFonts w:asciiTheme="minorHAnsi" w:hAnsiTheme="minorHAnsi" w:cstheme="minorHAnsi"/>
          <w:color w:val="404040" w:themeColor="text1" w:themeTint="BF"/>
          <w:sz w:val="21"/>
          <w:szCs w:val="21"/>
        </w:rPr>
        <w:tab/>
      </w: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„</w:t>
      </w:r>
      <w:r w:rsidRPr="00EC7C8F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Bringen Frauen an Bord Unglück? Die Wahrnehmung weiblicher Präsenz auf französischen Expeditionsschiffen (1760-1820)“</w:t>
      </w: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F937A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–</w:t>
      </w:r>
      <w:r>
        <w:rPr>
          <w:rFonts w:asciiTheme="minorHAnsi" w:hAnsiTheme="minorHAnsi" w:cstheme="minorHAnsi"/>
          <w:color w:val="404040" w:themeColor="text1" w:themeTint="BF"/>
          <w:sz w:val="21"/>
          <w:szCs w:val="21"/>
        </w:rPr>
        <w:t xml:space="preserve"> </w:t>
      </w:r>
      <w:r w:rsidR="00F937A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in der 6. Interdisziplinären Graduiertenkonferenz der Universität Trier (</w:t>
      </w:r>
      <w:proofErr w:type="spellStart"/>
      <w:r w:rsidR="00F937A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DocColloq</w:t>
      </w:r>
      <w:proofErr w:type="spellEnd"/>
      <w:r w:rsidR="00F937AD">
        <w:rPr>
          <w:rFonts w:asciiTheme="minorHAnsi" w:hAnsiTheme="minorHAnsi" w:cstheme="minorHAnsi"/>
          <w:color w:val="404040" w:themeColor="text1" w:themeTint="BF"/>
          <w:sz w:val="21"/>
          <w:szCs w:val="21"/>
        </w:rPr>
        <w:t>) (Universität Trier, Dezember 2024)</w:t>
      </w:r>
    </w:p>
    <w:p w14:paraId="383F89CA" w14:textId="247FDEFD" w:rsidR="00C4339D" w:rsidRPr="00741B31" w:rsidRDefault="00E33F77" w:rsidP="00AF23D3">
      <w:pPr>
        <w:spacing w:after="60" w:line="240" w:lineRule="auto"/>
        <w:rPr>
          <w:rFonts w:ascii="Monda" w:hAnsi="Monda" w:cstheme="minorHAnsi"/>
          <w:color w:val="404040" w:themeColor="text1" w:themeTint="BF"/>
          <w:sz w:val="24"/>
          <w:szCs w:val="20"/>
          <w:lang w:val="en-US"/>
        </w:rPr>
      </w:pPr>
      <w:r>
        <w:rPr>
          <w:rFonts w:asciiTheme="minorHAnsi" w:hAnsiTheme="minorHAnsi" w:cstheme="minorHAnsi"/>
          <w:i/>
          <w:iCs/>
          <w:color w:val="404040" w:themeColor="text1" w:themeTint="BF"/>
          <w:sz w:val="23"/>
          <w:szCs w:val="23"/>
        </w:rPr>
        <w:br/>
      </w:r>
    </w:p>
    <w:p w14:paraId="3EB106BC" w14:textId="77777777" w:rsidR="00AA5135" w:rsidRPr="0083092C" w:rsidRDefault="00AA5135" w:rsidP="00A3572F">
      <w:pPr>
        <w:spacing w:after="60" w:line="240" w:lineRule="auto"/>
        <w:rPr>
          <w:rFonts w:ascii="Arimo" w:hAnsi="Arimo" w:cs="Arimo"/>
          <w:color w:val="404040" w:themeColor="text1" w:themeTint="BF"/>
          <w:sz w:val="21"/>
          <w:szCs w:val="21"/>
          <w:lang w:val="de-LU"/>
        </w:rPr>
      </w:pPr>
    </w:p>
    <w:sectPr w:rsidR="00AA5135" w:rsidRPr="0083092C" w:rsidSect="00E332E1">
      <w:headerReference w:type="default" r:id="rId13"/>
      <w:footerReference w:type="default" r:id="rId14"/>
      <w:footerReference w:type="first" r:id="rId15"/>
      <w:pgSz w:w="11906" w:h="16838"/>
      <w:pgMar w:top="680" w:right="1418" w:bottom="680" w:left="1418" w:header="51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12FF8" w14:textId="77777777" w:rsidR="00797C2E" w:rsidRDefault="00797C2E" w:rsidP="008D76F6">
      <w:pPr>
        <w:spacing w:after="0" w:line="240" w:lineRule="auto"/>
      </w:pPr>
      <w:r>
        <w:separator/>
      </w:r>
    </w:p>
  </w:endnote>
  <w:endnote w:type="continuationSeparator" w:id="0">
    <w:p w14:paraId="14FB1EE4" w14:textId="77777777" w:rsidR="00797C2E" w:rsidRDefault="00797C2E" w:rsidP="008D7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mo">
    <w:altName w:val="Calibri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da">
    <w:altName w:val="Calibri"/>
    <w:charset w:val="00"/>
    <w:family w:val="auto"/>
    <w:pitch w:val="variable"/>
    <w:sig w:usb0="A00000EF" w:usb1="4000204B" w:usb2="00000000" w:usb3="00000000" w:csb0="00000093" w:csb1="00000000"/>
  </w:font>
  <w:font w:name="Oxygen">
    <w:charset w:val="00"/>
    <w:family w:val="auto"/>
    <w:pitch w:val="variable"/>
    <w:sig w:usb0="A00000E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3774249"/>
      <w:docPartObj>
        <w:docPartGallery w:val="Page Numbers (Bottom of Page)"/>
        <w:docPartUnique/>
      </w:docPartObj>
    </w:sdtPr>
    <w:sdtEndPr/>
    <w:sdtContent>
      <w:sdt>
        <w:sdtPr>
          <w:id w:val="1518192385"/>
          <w:docPartObj>
            <w:docPartGallery w:val="Page Numbers (Top of Page)"/>
            <w:docPartUnique/>
          </w:docPartObj>
        </w:sdtPr>
        <w:sdtEndPr/>
        <w:sdtContent>
          <w:p w14:paraId="665A3416" w14:textId="6D5A0F8D" w:rsidR="00E332E1" w:rsidRDefault="00E332E1">
            <w:pPr>
              <w:pStyle w:val="Fuzeile"/>
              <w:jc w:val="right"/>
            </w:pPr>
            <w:r w:rsidRPr="00E332E1">
              <w:rPr>
                <w:sz w:val="20"/>
                <w:szCs w:val="20"/>
              </w:rPr>
              <w:t xml:space="preserve">Seite </w:t>
            </w:r>
            <w:r w:rsidRPr="00E332E1">
              <w:rPr>
                <w:b/>
                <w:bCs/>
                <w:sz w:val="20"/>
                <w:szCs w:val="20"/>
              </w:rPr>
              <w:fldChar w:fldCharType="begin"/>
            </w:r>
            <w:r w:rsidRPr="00E332E1">
              <w:rPr>
                <w:b/>
                <w:bCs/>
                <w:sz w:val="20"/>
                <w:szCs w:val="20"/>
              </w:rPr>
              <w:instrText>PAGE</w:instrText>
            </w:r>
            <w:r w:rsidRPr="00E332E1">
              <w:rPr>
                <w:b/>
                <w:bCs/>
                <w:sz w:val="20"/>
                <w:szCs w:val="20"/>
              </w:rPr>
              <w:fldChar w:fldCharType="separate"/>
            </w:r>
            <w:r w:rsidRPr="00E332E1">
              <w:rPr>
                <w:b/>
                <w:bCs/>
                <w:sz w:val="20"/>
                <w:szCs w:val="20"/>
              </w:rPr>
              <w:t>2</w:t>
            </w:r>
            <w:r w:rsidRPr="00E332E1">
              <w:rPr>
                <w:b/>
                <w:bCs/>
                <w:sz w:val="20"/>
                <w:szCs w:val="20"/>
              </w:rPr>
              <w:fldChar w:fldCharType="end"/>
            </w:r>
            <w:r w:rsidRPr="00E332E1">
              <w:rPr>
                <w:sz w:val="20"/>
                <w:szCs w:val="20"/>
              </w:rPr>
              <w:t xml:space="preserve"> von </w:t>
            </w:r>
            <w:r w:rsidRPr="00E332E1">
              <w:rPr>
                <w:b/>
                <w:bCs/>
                <w:sz w:val="20"/>
                <w:szCs w:val="20"/>
              </w:rPr>
              <w:fldChar w:fldCharType="begin"/>
            </w:r>
            <w:r w:rsidRPr="00E332E1">
              <w:rPr>
                <w:b/>
                <w:bCs/>
                <w:sz w:val="20"/>
                <w:szCs w:val="20"/>
              </w:rPr>
              <w:instrText>NUMPAGES</w:instrText>
            </w:r>
            <w:r w:rsidRPr="00E332E1">
              <w:rPr>
                <w:b/>
                <w:bCs/>
                <w:sz w:val="20"/>
                <w:szCs w:val="20"/>
              </w:rPr>
              <w:fldChar w:fldCharType="separate"/>
            </w:r>
            <w:r w:rsidRPr="00E332E1">
              <w:rPr>
                <w:b/>
                <w:bCs/>
                <w:sz w:val="20"/>
                <w:szCs w:val="20"/>
              </w:rPr>
              <w:t>2</w:t>
            </w:r>
            <w:r w:rsidRPr="00E332E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309531A" w14:textId="77777777" w:rsidR="00A37060" w:rsidRPr="0032797B" w:rsidRDefault="00A37060" w:rsidP="0032797B">
    <w:pPr>
      <w:pStyle w:val="Kopfzeile"/>
      <w:jc w:val="center"/>
      <w:rPr>
        <w:rFonts w:ascii="Arimo" w:hAnsi="Arimo" w:cs="Arimo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193361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B441D4" w14:textId="7957955E" w:rsidR="00E332E1" w:rsidRDefault="00E332E1">
            <w:pPr>
              <w:pStyle w:val="Fuzeile"/>
              <w:jc w:val="right"/>
            </w:pPr>
            <w:r w:rsidRPr="00E332E1">
              <w:rPr>
                <w:sz w:val="20"/>
                <w:szCs w:val="20"/>
              </w:rPr>
              <w:t xml:space="preserve">Seite </w:t>
            </w:r>
            <w:r w:rsidRPr="00E332E1">
              <w:rPr>
                <w:b/>
                <w:bCs/>
                <w:sz w:val="20"/>
                <w:szCs w:val="20"/>
              </w:rPr>
              <w:fldChar w:fldCharType="begin"/>
            </w:r>
            <w:r w:rsidRPr="00E332E1">
              <w:rPr>
                <w:b/>
                <w:bCs/>
                <w:sz w:val="20"/>
                <w:szCs w:val="20"/>
              </w:rPr>
              <w:instrText>PAGE</w:instrText>
            </w:r>
            <w:r w:rsidRPr="00E332E1">
              <w:rPr>
                <w:b/>
                <w:bCs/>
                <w:sz w:val="20"/>
                <w:szCs w:val="20"/>
              </w:rPr>
              <w:fldChar w:fldCharType="separate"/>
            </w:r>
            <w:r w:rsidRPr="00E332E1">
              <w:rPr>
                <w:b/>
                <w:bCs/>
                <w:sz w:val="20"/>
                <w:szCs w:val="20"/>
              </w:rPr>
              <w:t>2</w:t>
            </w:r>
            <w:r w:rsidRPr="00E332E1">
              <w:rPr>
                <w:b/>
                <w:bCs/>
                <w:sz w:val="20"/>
                <w:szCs w:val="20"/>
              </w:rPr>
              <w:fldChar w:fldCharType="end"/>
            </w:r>
            <w:r w:rsidRPr="00E332E1">
              <w:rPr>
                <w:sz w:val="20"/>
                <w:szCs w:val="20"/>
              </w:rPr>
              <w:t xml:space="preserve"> von </w:t>
            </w:r>
            <w:r w:rsidRPr="00E332E1">
              <w:rPr>
                <w:b/>
                <w:bCs/>
                <w:sz w:val="20"/>
                <w:szCs w:val="20"/>
              </w:rPr>
              <w:fldChar w:fldCharType="begin"/>
            </w:r>
            <w:r w:rsidRPr="00E332E1">
              <w:rPr>
                <w:b/>
                <w:bCs/>
                <w:sz w:val="20"/>
                <w:szCs w:val="20"/>
              </w:rPr>
              <w:instrText>NUMPAGES</w:instrText>
            </w:r>
            <w:r w:rsidRPr="00E332E1">
              <w:rPr>
                <w:b/>
                <w:bCs/>
                <w:sz w:val="20"/>
                <w:szCs w:val="20"/>
              </w:rPr>
              <w:fldChar w:fldCharType="separate"/>
            </w:r>
            <w:r w:rsidRPr="00E332E1">
              <w:rPr>
                <w:b/>
                <w:bCs/>
                <w:sz w:val="20"/>
                <w:szCs w:val="20"/>
              </w:rPr>
              <w:t>2</w:t>
            </w:r>
            <w:r w:rsidRPr="00E332E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E4507A2" w14:textId="77777777" w:rsidR="00E332E1" w:rsidRDefault="00E332E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57F65" w14:textId="77777777" w:rsidR="00797C2E" w:rsidRDefault="00797C2E" w:rsidP="008D76F6">
      <w:pPr>
        <w:spacing w:after="0" w:line="240" w:lineRule="auto"/>
      </w:pPr>
      <w:r>
        <w:separator/>
      </w:r>
    </w:p>
  </w:footnote>
  <w:footnote w:type="continuationSeparator" w:id="0">
    <w:p w14:paraId="71CD1075" w14:textId="77777777" w:rsidR="00797C2E" w:rsidRDefault="00797C2E" w:rsidP="008D7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194B0" w14:textId="2492CE86" w:rsidR="00A37060" w:rsidRPr="00E332E1" w:rsidRDefault="00E332E1" w:rsidP="00E332E1">
    <w:pPr>
      <w:pStyle w:val="Kopfzeile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Cassandra Dostert</w:t>
    </w:r>
    <w:r w:rsidR="00670A7D">
      <w:rPr>
        <w:rFonts w:asciiTheme="minorHAnsi" w:hAnsiTheme="minorHAnsi" w:cstheme="minorHAnsi"/>
        <w:sz w:val="16"/>
        <w:szCs w:val="16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F260A6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49.75pt;height:249.75pt" o:bullet="t">
        <v:imagedata r:id="rId1" o:title="Unbenannt"/>
      </v:shape>
    </w:pict>
  </w:numPicBullet>
  <w:abstractNum w:abstractNumId="0" w15:restartNumberingAfterBreak="0">
    <w:nsid w:val="02A17AA4"/>
    <w:multiLevelType w:val="hybridMultilevel"/>
    <w:tmpl w:val="EDE60E16"/>
    <w:lvl w:ilvl="0" w:tplc="08070001">
      <w:start w:val="1"/>
      <w:numFmt w:val="bullet"/>
      <w:lvlText w:val=""/>
      <w:lvlJc w:val="left"/>
      <w:pPr>
        <w:ind w:left="4249" w:hanging="70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5C00"/>
    <w:multiLevelType w:val="hybridMultilevel"/>
    <w:tmpl w:val="627A373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3F9F"/>
    <w:multiLevelType w:val="hybridMultilevel"/>
    <w:tmpl w:val="73282D52"/>
    <w:lvl w:ilvl="0" w:tplc="36D88A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0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727E9"/>
    <w:multiLevelType w:val="hybridMultilevel"/>
    <w:tmpl w:val="0DEED95E"/>
    <w:lvl w:ilvl="0" w:tplc="96EC4C72">
      <w:numFmt w:val="bullet"/>
      <w:lvlText w:val="•"/>
      <w:lvlJc w:val="left"/>
      <w:pPr>
        <w:ind w:left="1073" w:hanging="713"/>
      </w:pPr>
      <w:rPr>
        <w:rFonts w:ascii="Arimo" w:eastAsia="Calibri" w:hAnsi="Arimo" w:cs="Arimo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F220C"/>
    <w:multiLevelType w:val="hybridMultilevel"/>
    <w:tmpl w:val="272ACA36"/>
    <w:lvl w:ilvl="0" w:tplc="04070005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5" w15:restartNumberingAfterBreak="0">
    <w:nsid w:val="28FC02D6"/>
    <w:multiLevelType w:val="hybridMultilevel"/>
    <w:tmpl w:val="0BFE4AEE"/>
    <w:lvl w:ilvl="0" w:tplc="F5C4F0F8">
      <w:numFmt w:val="bullet"/>
      <w:lvlText w:val="-"/>
      <w:lvlJc w:val="left"/>
      <w:pPr>
        <w:ind w:left="4249" w:hanging="705"/>
      </w:pPr>
      <w:rPr>
        <w:rFonts w:ascii="Arimo" w:eastAsia="Calibri" w:hAnsi="Arimo" w:cs="Arimo" w:hint="default"/>
      </w:rPr>
    </w:lvl>
    <w:lvl w:ilvl="1" w:tplc="0407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0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7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5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2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9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664" w:hanging="360"/>
      </w:pPr>
      <w:rPr>
        <w:rFonts w:ascii="Wingdings" w:hAnsi="Wingdings" w:hint="default"/>
      </w:rPr>
    </w:lvl>
  </w:abstractNum>
  <w:abstractNum w:abstractNumId="6" w15:restartNumberingAfterBreak="0">
    <w:nsid w:val="4AC232FB"/>
    <w:multiLevelType w:val="hybridMultilevel"/>
    <w:tmpl w:val="72BE6F88"/>
    <w:lvl w:ilvl="0" w:tplc="04070005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7" w15:restartNumberingAfterBreak="0">
    <w:nsid w:val="607B24DA"/>
    <w:multiLevelType w:val="hybridMultilevel"/>
    <w:tmpl w:val="D728AF22"/>
    <w:lvl w:ilvl="0" w:tplc="0807000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8" w15:restartNumberingAfterBreak="0">
    <w:nsid w:val="6EA7426D"/>
    <w:multiLevelType w:val="hybridMultilevel"/>
    <w:tmpl w:val="17D48FAA"/>
    <w:lvl w:ilvl="0" w:tplc="36D88ABA">
      <w:start w:val="1"/>
      <w:numFmt w:val="bullet"/>
      <w:lvlText w:val=""/>
      <w:lvlJc w:val="left"/>
      <w:pPr>
        <w:ind w:left="3767" w:hanging="227"/>
      </w:pPr>
      <w:rPr>
        <w:rFonts w:ascii="Wingdings" w:hAnsi="Wingdings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48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5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3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0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7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4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1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904" w:hanging="360"/>
      </w:pPr>
      <w:rPr>
        <w:rFonts w:ascii="Wingdings" w:hAnsi="Wingdings" w:hint="default"/>
      </w:rPr>
    </w:lvl>
  </w:abstractNum>
  <w:abstractNum w:abstractNumId="9" w15:restartNumberingAfterBreak="0">
    <w:nsid w:val="6F845A93"/>
    <w:multiLevelType w:val="hybridMultilevel"/>
    <w:tmpl w:val="2E7220D0"/>
    <w:lvl w:ilvl="0" w:tplc="04070005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0" w15:restartNumberingAfterBreak="0">
    <w:nsid w:val="71040490"/>
    <w:multiLevelType w:val="hybridMultilevel"/>
    <w:tmpl w:val="70026E1E"/>
    <w:lvl w:ilvl="0" w:tplc="F5C4F0F8">
      <w:numFmt w:val="bullet"/>
      <w:lvlText w:val="-"/>
      <w:lvlJc w:val="left"/>
      <w:pPr>
        <w:ind w:left="4249" w:hanging="705"/>
      </w:pPr>
      <w:rPr>
        <w:rFonts w:ascii="Arimo" w:eastAsia="Calibri" w:hAnsi="Arimo" w:cs="Arimo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360DE"/>
    <w:multiLevelType w:val="hybridMultilevel"/>
    <w:tmpl w:val="EB662F36"/>
    <w:lvl w:ilvl="0" w:tplc="36D88ABA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  <w:color w:val="auto"/>
      </w:rPr>
    </w:lvl>
    <w:lvl w:ilvl="1" w:tplc="10070003" w:tentative="1">
      <w:start w:val="1"/>
      <w:numFmt w:val="bullet"/>
      <w:lvlText w:val="o"/>
      <w:lvlJc w:val="left"/>
      <w:pPr>
        <w:ind w:left="4992" w:hanging="360"/>
      </w:pPr>
      <w:rPr>
        <w:rFonts w:ascii="Courier New" w:hAnsi="Courier New" w:cs="Courier New" w:hint="default"/>
      </w:rPr>
    </w:lvl>
    <w:lvl w:ilvl="2" w:tplc="10070005" w:tentative="1">
      <w:start w:val="1"/>
      <w:numFmt w:val="bullet"/>
      <w:lvlText w:val=""/>
      <w:lvlJc w:val="left"/>
      <w:pPr>
        <w:ind w:left="5712" w:hanging="360"/>
      </w:pPr>
      <w:rPr>
        <w:rFonts w:ascii="Wingdings" w:hAnsi="Wingdings" w:hint="default"/>
      </w:rPr>
    </w:lvl>
    <w:lvl w:ilvl="3" w:tplc="10070001" w:tentative="1">
      <w:start w:val="1"/>
      <w:numFmt w:val="bullet"/>
      <w:lvlText w:val=""/>
      <w:lvlJc w:val="left"/>
      <w:pPr>
        <w:ind w:left="6432" w:hanging="360"/>
      </w:pPr>
      <w:rPr>
        <w:rFonts w:ascii="Symbol" w:hAnsi="Symbol" w:hint="default"/>
      </w:rPr>
    </w:lvl>
    <w:lvl w:ilvl="4" w:tplc="10070003" w:tentative="1">
      <w:start w:val="1"/>
      <w:numFmt w:val="bullet"/>
      <w:lvlText w:val="o"/>
      <w:lvlJc w:val="left"/>
      <w:pPr>
        <w:ind w:left="7152" w:hanging="360"/>
      </w:pPr>
      <w:rPr>
        <w:rFonts w:ascii="Courier New" w:hAnsi="Courier New" w:cs="Courier New" w:hint="default"/>
      </w:rPr>
    </w:lvl>
    <w:lvl w:ilvl="5" w:tplc="10070005" w:tentative="1">
      <w:start w:val="1"/>
      <w:numFmt w:val="bullet"/>
      <w:lvlText w:val=""/>
      <w:lvlJc w:val="left"/>
      <w:pPr>
        <w:ind w:left="7872" w:hanging="360"/>
      </w:pPr>
      <w:rPr>
        <w:rFonts w:ascii="Wingdings" w:hAnsi="Wingdings" w:hint="default"/>
      </w:rPr>
    </w:lvl>
    <w:lvl w:ilvl="6" w:tplc="10070001" w:tentative="1">
      <w:start w:val="1"/>
      <w:numFmt w:val="bullet"/>
      <w:lvlText w:val=""/>
      <w:lvlJc w:val="left"/>
      <w:pPr>
        <w:ind w:left="8592" w:hanging="360"/>
      </w:pPr>
      <w:rPr>
        <w:rFonts w:ascii="Symbol" w:hAnsi="Symbol" w:hint="default"/>
      </w:rPr>
    </w:lvl>
    <w:lvl w:ilvl="7" w:tplc="10070003" w:tentative="1">
      <w:start w:val="1"/>
      <w:numFmt w:val="bullet"/>
      <w:lvlText w:val="o"/>
      <w:lvlJc w:val="left"/>
      <w:pPr>
        <w:ind w:left="9312" w:hanging="360"/>
      </w:pPr>
      <w:rPr>
        <w:rFonts w:ascii="Courier New" w:hAnsi="Courier New" w:cs="Courier New" w:hint="default"/>
      </w:rPr>
    </w:lvl>
    <w:lvl w:ilvl="8" w:tplc="10070005" w:tentative="1">
      <w:start w:val="1"/>
      <w:numFmt w:val="bullet"/>
      <w:lvlText w:val=""/>
      <w:lvlJc w:val="left"/>
      <w:pPr>
        <w:ind w:left="10032" w:hanging="360"/>
      </w:pPr>
      <w:rPr>
        <w:rFonts w:ascii="Wingdings" w:hAnsi="Wingdings" w:hint="default"/>
      </w:rPr>
    </w:lvl>
  </w:abstractNum>
  <w:num w:numId="1" w16cid:durableId="2116633068">
    <w:abstractNumId w:val="8"/>
  </w:num>
  <w:num w:numId="2" w16cid:durableId="1392650744">
    <w:abstractNumId w:val="4"/>
  </w:num>
  <w:num w:numId="3" w16cid:durableId="102891851">
    <w:abstractNumId w:val="6"/>
  </w:num>
  <w:num w:numId="4" w16cid:durableId="1300695738">
    <w:abstractNumId w:val="9"/>
  </w:num>
  <w:num w:numId="5" w16cid:durableId="768082029">
    <w:abstractNumId w:val="11"/>
  </w:num>
  <w:num w:numId="6" w16cid:durableId="998117333">
    <w:abstractNumId w:val="2"/>
  </w:num>
  <w:num w:numId="7" w16cid:durableId="309485870">
    <w:abstractNumId w:val="7"/>
  </w:num>
  <w:num w:numId="8" w16cid:durableId="1006174547">
    <w:abstractNumId w:val="5"/>
  </w:num>
  <w:num w:numId="9" w16cid:durableId="726992735">
    <w:abstractNumId w:val="10"/>
  </w:num>
  <w:num w:numId="10" w16cid:durableId="859664104">
    <w:abstractNumId w:val="0"/>
  </w:num>
  <w:num w:numId="11" w16cid:durableId="1341011641">
    <w:abstractNumId w:val="1"/>
  </w:num>
  <w:num w:numId="12" w16cid:durableId="761225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9"/>
  <w:hyphenationZone w:val="425"/>
  <w:drawingGridHorizontalSpacing w:val="181"/>
  <w:drawingGridVerticalSpacing w:val="181"/>
  <w:doNotUseMarginsForDrawingGridOrigin/>
  <w:drawingGridHorizontalOrigin w:val="1418"/>
  <w:drawingGridVerticalOrigin w:val="85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D544522-27DC-4AC4-A36C-79A992FDA43E}"/>
    <w:docVar w:name="dgnword-eventsink" w:val="74515400"/>
  </w:docVars>
  <w:rsids>
    <w:rsidRoot w:val="00FC3950"/>
    <w:rsid w:val="00003834"/>
    <w:rsid w:val="00013AB5"/>
    <w:rsid w:val="0004422B"/>
    <w:rsid w:val="00062703"/>
    <w:rsid w:val="000854D7"/>
    <w:rsid w:val="000966A5"/>
    <w:rsid w:val="00096725"/>
    <w:rsid w:val="00096C92"/>
    <w:rsid w:val="000A7864"/>
    <w:rsid w:val="000C15D9"/>
    <w:rsid w:val="000C49EA"/>
    <w:rsid w:val="000D2418"/>
    <w:rsid w:val="000F324B"/>
    <w:rsid w:val="000F3844"/>
    <w:rsid w:val="000F4734"/>
    <w:rsid w:val="000F5266"/>
    <w:rsid w:val="00100492"/>
    <w:rsid w:val="00100E13"/>
    <w:rsid w:val="00110661"/>
    <w:rsid w:val="00116365"/>
    <w:rsid w:val="00121265"/>
    <w:rsid w:val="001239F7"/>
    <w:rsid w:val="0012686E"/>
    <w:rsid w:val="0013218D"/>
    <w:rsid w:val="00170AB1"/>
    <w:rsid w:val="00182A16"/>
    <w:rsid w:val="00183753"/>
    <w:rsid w:val="001B3C24"/>
    <w:rsid w:val="001C13C9"/>
    <w:rsid w:val="001C357D"/>
    <w:rsid w:val="001E4456"/>
    <w:rsid w:val="001F7322"/>
    <w:rsid w:val="0020373C"/>
    <w:rsid w:val="00211E3A"/>
    <w:rsid w:val="00233887"/>
    <w:rsid w:val="002447FE"/>
    <w:rsid w:val="0025331B"/>
    <w:rsid w:val="0027213E"/>
    <w:rsid w:val="00294556"/>
    <w:rsid w:val="00295757"/>
    <w:rsid w:val="002A45C6"/>
    <w:rsid w:val="002B44E8"/>
    <w:rsid w:val="002B51F0"/>
    <w:rsid w:val="002D2FA9"/>
    <w:rsid w:val="002F2D4C"/>
    <w:rsid w:val="00307056"/>
    <w:rsid w:val="00325085"/>
    <w:rsid w:val="0032797B"/>
    <w:rsid w:val="003416B4"/>
    <w:rsid w:val="00365206"/>
    <w:rsid w:val="003702D1"/>
    <w:rsid w:val="00377870"/>
    <w:rsid w:val="0039245E"/>
    <w:rsid w:val="003B787C"/>
    <w:rsid w:val="003C37F9"/>
    <w:rsid w:val="003F40ED"/>
    <w:rsid w:val="00403B1F"/>
    <w:rsid w:val="00406EC7"/>
    <w:rsid w:val="00414448"/>
    <w:rsid w:val="00414D24"/>
    <w:rsid w:val="004174C0"/>
    <w:rsid w:val="00425DA3"/>
    <w:rsid w:val="00430C9A"/>
    <w:rsid w:val="0044122D"/>
    <w:rsid w:val="0044166A"/>
    <w:rsid w:val="00442529"/>
    <w:rsid w:val="0044279C"/>
    <w:rsid w:val="0047009C"/>
    <w:rsid w:val="00493228"/>
    <w:rsid w:val="00495786"/>
    <w:rsid w:val="0049625E"/>
    <w:rsid w:val="004967B6"/>
    <w:rsid w:val="00497E41"/>
    <w:rsid w:val="004A0964"/>
    <w:rsid w:val="004A7A73"/>
    <w:rsid w:val="004D0C6A"/>
    <w:rsid w:val="004E2121"/>
    <w:rsid w:val="004E464D"/>
    <w:rsid w:val="004F1D5D"/>
    <w:rsid w:val="004F74B8"/>
    <w:rsid w:val="005107CF"/>
    <w:rsid w:val="00520595"/>
    <w:rsid w:val="005252B7"/>
    <w:rsid w:val="005272CE"/>
    <w:rsid w:val="005404A8"/>
    <w:rsid w:val="005604B3"/>
    <w:rsid w:val="005669E8"/>
    <w:rsid w:val="00567D8D"/>
    <w:rsid w:val="00573B97"/>
    <w:rsid w:val="005A0077"/>
    <w:rsid w:val="005C29FC"/>
    <w:rsid w:val="005C712C"/>
    <w:rsid w:val="005D70D4"/>
    <w:rsid w:val="005E5FDC"/>
    <w:rsid w:val="00610F6E"/>
    <w:rsid w:val="00621FFA"/>
    <w:rsid w:val="006230A7"/>
    <w:rsid w:val="00631452"/>
    <w:rsid w:val="00635DB4"/>
    <w:rsid w:val="006430E6"/>
    <w:rsid w:val="006634DA"/>
    <w:rsid w:val="00670A7D"/>
    <w:rsid w:val="00675E69"/>
    <w:rsid w:val="00677192"/>
    <w:rsid w:val="006A021E"/>
    <w:rsid w:val="006B0DFD"/>
    <w:rsid w:val="006B6967"/>
    <w:rsid w:val="006B7AD4"/>
    <w:rsid w:val="006D52EF"/>
    <w:rsid w:val="006F61FD"/>
    <w:rsid w:val="0071205A"/>
    <w:rsid w:val="00727030"/>
    <w:rsid w:val="00741B31"/>
    <w:rsid w:val="00742F05"/>
    <w:rsid w:val="00745AF3"/>
    <w:rsid w:val="00755BB4"/>
    <w:rsid w:val="0078170C"/>
    <w:rsid w:val="00785FAE"/>
    <w:rsid w:val="00797C2E"/>
    <w:rsid w:val="007A323B"/>
    <w:rsid w:val="007A4BC9"/>
    <w:rsid w:val="007A6A3E"/>
    <w:rsid w:val="007C4D8E"/>
    <w:rsid w:val="007D0BEF"/>
    <w:rsid w:val="007D7320"/>
    <w:rsid w:val="007F2BF4"/>
    <w:rsid w:val="007F5520"/>
    <w:rsid w:val="007F775F"/>
    <w:rsid w:val="00802841"/>
    <w:rsid w:val="00804641"/>
    <w:rsid w:val="008049DC"/>
    <w:rsid w:val="00810551"/>
    <w:rsid w:val="0083092C"/>
    <w:rsid w:val="00830D92"/>
    <w:rsid w:val="00842DE5"/>
    <w:rsid w:val="00842F74"/>
    <w:rsid w:val="00844DD2"/>
    <w:rsid w:val="00844DDB"/>
    <w:rsid w:val="008653A0"/>
    <w:rsid w:val="00882C6D"/>
    <w:rsid w:val="008966D3"/>
    <w:rsid w:val="008A7319"/>
    <w:rsid w:val="008B157C"/>
    <w:rsid w:val="008C4154"/>
    <w:rsid w:val="008C7D19"/>
    <w:rsid w:val="008D76F6"/>
    <w:rsid w:val="008E1291"/>
    <w:rsid w:val="008F10E8"/>
    <w:rsid w:val="008F6941"/>
    <w:rsid w:val="00903094"/>
    <w:rsid w:val="00920BAE"/>
    <w:rsid w:val="009245D5"/>
    <w:rsid w:val="00940FBF"/>
    <w:rsid w:val="00950C85"/>
    <w:rsid w:val="009A0C5D"/>
    <w:rsid w:val="009A5260"/>
    <w:rsid w:val="009B0A27"/>
    <w:rsid w:val="009D7EBB"/>
    <w:rsid w:val="009E7C0E"/>
    <w:rsid w:val="009F131D"/>
    <w:rsid w:val="00A01087"/>
    <w:rsid w:val="00A10AD9"/>
    <w:rsid w:val="00A3572F"/>
    <w:rsid w:val="00A37060"/>
    <w:rsid w:val="00A41A07"/>
    <w:rsid w:val="00A72A1B"/>
    <w:rsid w:val="00A773ED"/>
    <w:rsid w:val="00AA5135"/>
    <w:rsid w:val="00AB7C20"/>
    <w:rsid w:val="00AD3E72"/>
    <w:rsid w:val="00AD7007"/>
    <w:rsid w:val="00AE288B"/>
    <w:rsid w:val="00AF23D3"/>
    <w:rsid w:val="00AF5831"/>
    <w:rsid w:val="00B04E49"/>
    <w:rsid w:val="00B10130"/>
    <w:rsid w:val="00B24BC6"/>
    <w:rsid w:val="00B324F4"/>
    <w:rsid w:val="00B3320D"/>
    <w:rsid w:val="00B409D9"/>
    <w:rsid w:val="00B416E8"/>
    <w:rsid w:val="00B4487E"/>
    <w:rsid w:val="00B57D35"/>
    <w:rsid w:val="00B75491"/>
    <w:rsid w:val="00B77BB5"/>
    <w:rsid w:val="00B84006"/>
    <w:rsid w:val="00BB7F0A"/>
    <w:rsid w:val="00BC2B94"/>
    <w:rsid w:val="00BD3D21"/>
    <w:rsid w:val="00BD49A9"/>
    <w:rsid w:val="00BE1F72"/>
    <w:rsid w:val="00BF4649"/>
    <w:rsid w:val="00C04CC1"/>
    <w:rsid w:val="00C143FF"/>
    <w:rsid w:val="00C3753F"/>
    <w:rsid w:val="00C4339D"/>
    <w:rsid w:val="00C5124F"/>
    <w:rsid w:val="00C547B4"/>
    <w:rsid w:val="00C63679"/>
    <w:rsid w:val="00C65790"/>
    <w:rsid w:val="00CA0A4B"/>
    <w:rsid w:val="00CA5639"/>
    <w:rsid w:val="00CB269B"/>
    <w:rsid w:val="00CB63F5"/>
    <w:rsid w:val="00CC53FE"/>
    <w:rsid w:val="00CC7AE1"/>
    <w:rsid w:val="00CE7F80"/>
    <w:rsid w:val="00D021FA"/>
    <w:rsid w:val="00D2373B"/>
    <w:rsid w:val="00D26179"/>
    <w:rsid w:val="00D41BDF"/>
    <w:rsid w:val="00D547AC"/>
    <w:rsid w:val="00D66519"/>
    <w:rsid w:val="00D745FE"/>
    <w:rsid w:val="00D87FC8"/>
    <w:rsid w:val="00D94A50"/>
    <w:rsid w:val="00DD179E"/>
    <w:rsid w:val="00DD2575"/>
    <w:rsid w:val="00DE2E27"/>
    <w:rsid w:val="00E17E9D"/>
    <w:rsid w:val="00E2570E"/>
    <w:rsid w:val="00E32958"/>
    <w:rsid w:val="00E332E1"/>
    <w:rsid w:val="00E33F77"/>
    <w:rsid w:val="00E344E3"/>
    <w:rsid w:val="00E35B38"/>
    <w:rsid w:val="00E60B35"/>
    <w:rsid w:val="00E64BB1"/>
    <w:rsid w:val="00E71519"/>
    <w:rsid w:val="00E96E1F"/>
    <w:rsid w:val="00EA327D"/>
    <w:rsid w:val="00EB7BB7"/>
    <w:rsid w:val="00EC4E53"/>
    <w:rsid w:val="00EC621A"/>
    <w:rsid w:val="00EC7C8F"/>
    <w:rsid w:val="00ED01B0"/>
    <w:rsid w:val="00ED0927"/>
    <w:rsid w:val="00ED5D2D"/>
    <w:rsid w:val="00EF0120"/>
    <w:rsid w:val="00F0791B"/>
    <w:rsid w:val="00F33ADC"/>
    <w:rsid w:val="00F43646"/>
    <w:rsid w:val="00F5030C"/>
    <w:rsid w:val="00F60986"/>
    <w:rsid w:val="00F62D54"/>
    <w:rsid w:val="00F75C29"/>
    <w:rsid w:val="00F854DF"/>
    <w:rsid w:val="00F87508"/>
    <w:rsid w:val="00F937AD"/>
    <w:rsid w:val="00FC3950"/>
    <w:rsid w:val="00FD527B"/>
    <w:rsid w:val="00FF119E"/>
    <w:rsid w:val="00FF4C4A"/>
    <w:rsid w:val="00FF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602D8C0"/>
  <w15:docId w15:val="{396FDA10-EE7A-4198-B94B-227D819CE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0284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3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320D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Absatz-Standardschriftart"/>
    <w:uiPriority w:val="99"/>
    <w:unhideWhenUsed/>
    <w:rsid w:val="00EC621A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8D7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76F6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8D7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76F6"/>
    <w:rPr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D3E72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8309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58079/vb71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doi.org/10.58079/vb7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58079/vb7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doi.org/10.58079/vb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58079/vb76" TargetMode="Externa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5075</Characters>
  <Application>Microsoft Office Word</Application>
  <DocSecurity>0</DocSecurity>
  <Lines>42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Mischo Kopac</dc:creator>
  <cp:lastModifiedBy>Cassandra Dostert</cp:lastModifiedBy>
  <cp:revision>3</cp:revision>
  <cp:lastPrinted>2025-12-23T14:40:00Z</cp:lastPrinted>
  <dcterms:created xsi:type="dcterms:W3CDTF">2026-02-13T14:24:00Z</dcterms:created>
  <dcterms:modified xsi:type="dcterms:W3CDTF">2026-02-13T14:25:00Z</dcterms:modified>
</cp:coreProperties>
</file>