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54BF5BC" w:rsidR="00E4761F" w:rsidRDefault="0005423C" w:rsidP="00E4761F">
            <w:pPr>
              <w:spacing w:after="120" w:line="240" w:lineRule="auto"/>
              <w:ind w:right="28"/>
              <w:jc w:val="center"/>
              <w:rPr>
                <w:rFonts w:ascii="Verdana" w:eastAsia="Times New Roman" w:hAnsi="Verdana" w:cs="Arial"/>
                <w:b/>
                <w:color w:val="002060"/>
                <w:sz w:val="28"/>
                <w:szCs w:val="36"/>
                <w:lang w:val="en-GB"/>
              </w:rPr>
            </w:pPr>
            <w:r w:rsidRPr="0005423C">
              <w:rPr>
                <w:rFonts w:ascii="Segoe UI" w:eastAsia="Times New Roman" w:hAnsi="Segoe UI" w:cs="Segoe UI"/>
                <w:color w:val="002060"/>
                <w:sz w:val="24"/>
                <w:szCs w:val="24"/>
                <w:lang w:val="en-GB"/>
              </w:rPr>
              <w:t>Not applicable</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19ECAAE8" w:rsidR="00E4761F" w:rsidRPr="00C51458" w:rsidRDefault="00C51458" w:rsidP="00E4761F">
            <w:pPr>
              <w:spacing w:after="120" w:line="240" w:lineRule="auto"/>
              <w:ind w:right="28"/>
              <w:jc w:val="center"/>
              <w:rPr>
                <w:rFonts w:ascii="Segoe UI" w:eastAsia="Times New Roman" w:hAnsi="Segoe UI" w:cs="Segoe UI"/>
                <w:color w:val="002060"/>
                <w:sz w:val="24"/>
                <w:szCs w:val="24"/>
                <w:lang w:val="en-GB"/>
              </w:rPr>
            </w:pPr>
            <w:r w:rsidRPr="00C51458">
              <w:rPr>
                <w:rFonts w:ascii="Segoe UI" w:eastAsia="Times New Roman" w:hAnsi="Segoe UI" w:cs="Segoe UI"/>
                <w:color w:val="002060"/>
                <w:sz w:val="24"/>
                <w:szCs w:val="24"/>
                <w:lang w:val="en-GB"/>
              </w:rPr>
              <w:t>Universität Trier</w:t>
            </w:r>
          </w:p>
        </w:tc>
        <w:tc>
          <w:tcPr>
            <w:tcW w:w="1949" w:type="dxa"/>
            <w:gridSpan w:val="2"/>
          </w:tcPr>
          <w:p w14:paraId="34CE0A41" w14:textId="77777777" w:rsidR="00E4761F" w:rsidRPr="00C51458" w:rsidRDefault="00E4761F" w:rsidP="00E4761F">
            <w:pPr>
              <w:spacing w:after="120" w:line="240" w:lineRule="auto"/>
              <w:ind w:right="28"/>
              <w:jc w:val="center"/>
              <w:rPr>
                <w:rFonts w:ascii="Segoe UI" w:eastAsia="Times New Roman" w:hAnsi="Segoe UI" w:cs="Segoe UI"/>
                <w:color w:val="002060"/>
                <w:sz w:val="24"/>
                <w:szCs w:val="24"/>
                <w:lang w:val="en-GB"/>
              </w:rPr>
            </w:pPr>
          </w:p>
        </w:tc>
        <w:tc>
          <w:tcPr>
            <w:tcW w:w="1251" w:type="dxa"/>
          </w:tcPr>
          <w:p w14:paraId="62EBF3C5" w14:textId="01A8A126" w:rsidR="00E4761F" w:rsidRPr="00C51458" w:rsidRDefault="00C51458" w:rsidP="00E4761F">
            <w:pPr>
              <w:spacing w:after="120" w:line="240" w:lineRule="auto"/>
              <w:ind w:right="28"/>
              <w:jc w:val="center"/>
              <w:rPr>
                <w:rFonts w:ascii="Segoe UI" w:eastAsia="Times New Roman" w:hAnsi="Segoe UI" w:cs="Segoe UI"/>
                <w:color w:val="002060"/>
                <w:sz w:val="24"/>
                <w:szCs w:val="24"/>
                <w:lang w:val="en-GB"/>
              </w:rPr>
            </w:pPr>
            <w:r w:rsidRPr="00C51458">
              <w:rPr>
                <w:rFonts w:ascii="Segoe UI" w:eastAsia="Times New Roman" w:hAnsi="Segoe UI" w:cs="Segoe UI"/>
                <w:color w:val="002060"/>
                <w:sz w:val="24"/>
                <w:szCs w:val="24"/>
                <w:lang w:val="en-GB"/>
              </w:rPr>
              <w:t>D TRIER01</w:t>
            </w:r>
          </w:p>
        </w:tc>
        <w:tc>
          <w:tcPr>
            <w:tcW w:w="1619" w:type="dxa"/>
          </w:tcPr>
          <w:p w14:paraId="6D98A12B" w14:textId="3CDB118C" w:rsidR="00E4761F" w:rsidRPr="00C51458" w:rsidRDefault="00C51458" w:rsidP="00E4761F">
            <w:pPr>
              <w:spacing w:after="120" w:line="240" w:lineRule="auto"/>
              <w:ind w:right="28"/>
              <w:jc w:val="center"/>
              <w:rPr>
                <w:rFonts w:ascii="Segoe UI" w:eastAsia="Times New Roman" w:hAnsi="Segoe UI" w:cs="Segoe UI"/>
                <w:color w:val="002060"/>
                <w:sz w:val="24"/>
                <w:szCs w:val="24"/>
                <w:lang w:val="en-GB"/>
              </w:rPr>
            </w:pPr>
            <w:r>
              <w:rPr>
                <w:rFonts w:ascii="Segoe UI" w:eastAsia="Times New Roman" w:hAnsi="Segoe UI" w:cs="Segoe UI"/>
                <w:color w:val="002060"/>
                <w:sz w:val="24"/>
                <w:szCs w:val="24"/>
                <w:lang w:val="en-GB"/>
              </w:rPr>
              <w:t>Germany</w:t>
            </w:r>
          </w:p>
        </w:tc>
        <w:tc>
          <w:tcPr>
            <w:tcW w:w="3260" w:type="dxa"/>
            <w:gridSpan w:val="2"/>
          </w:tcPr>
          <w:p w14:paraId="2946DB82" w14:textId="77777777" w:rsidR="00E4761F" w:rsidRPr="00C51458" w:rsidRDefault="00E4761F" w:rsidP="00E4761F">
            <w:pPr>
              <w:spacing w:after="120" w:line="240" w:lineRule="auto"/>
              <w:ind w:right="28"/>
              <w:jc w:val="center"/>
              <w:rPr>
                <w:rFonts w:ascii="Segoe UI" w:eastAsia="Times New Roman" w:hAnsi="Segoe UI" w:cs="Segoe UI"/>
                <w:color w:val="002060"/>
                <w:sz w:val="24"/>
                <w:szCs w:val="24"/>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14D61FF0" w:rsidR="009A1854" w:rsidRPr="00C51458" w:rsidRDefault="009A1854" w:rsidP="00C51458">
            <w:pPr>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146BC102" w14:textId="77777777" w:rsidR="00C51458"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61D5282" w14:textId="04D82E84" w:rsidR="00502EF9" w:rsidRPr="002A00C3" w:rsidRDefault="00C51458" w:rsidP="00BA1E54">
            <w:pPr>
              <w:spacing w:after="0" w:line="240" w:lineRule="auto"/>
              <w:jc w:val="center"/>
              <w:rPr>
                <w:rFonts w:ascii="Calibri" w:eastAsia="Times New Roman" w:hAnsi="Calibri" w:cs="Times New Roman"/>
                <w:b/>
                <w:bCs/>
                <w:color w:val="000000"/>
                <w:sz w:val="16"/>
                <w:szCs w:val="16"/>
                <w:lang w:val="en-GB" w:eastAsia="en-GB"/>
              </w:rPr>
            </w:pPr>
            <w:r w:rsidRPr="003775DC">
              <w:rPr>
                <w:rFonts w:ascii="Calibri" w:eastAsia="Times New Roman" w:hAnsi="Calibri" w:cs="Times New Roman"/>
                <w:b/>
                <w:bCs/>
                <w:sz w:val="16"/>
                <w:szCs w:val="16"/>
                <w:lang w:val="en-GB" w:eastAsia="en-GB"/>
              </w:rPr>
              <w:t>(the department</w:t>
            </w:r>
            <w:r>
              <w:rPr>
                <w:rFonts w:ascii="Calibri" w:eastAsia="Times New Roman" w:hAnsi="Calibri" w:cs="Times New Roman"/>
                <w:b/>
                <w:bCs/>
                <w:sz w:val="16"/>
                <w:szCs w:val="16"/>
                <w:lang w:val="en-GB" w:eastAsia="en-GB"/>
              </w:rPr>
              <w:t>´</w:t>
            </w:r>
            <w:r w:rsidRPr="003775DC">
              <w:rPr>
                <w:rFonts w:ascii="Calibri" w:eastAsia="Times New Roman" w:hAnsi="Calibri" w:cs="Times New Roman"/>
                <w:b/>
                <w:bCs/>
                <w:sz w:val="16"/>
                <w:szCs w:val="16"/>
                <w:lang w:val="en-GB" w:eastAsia="en-GB"/>
              </w:rPr>
              <w:t>s</w:t>
            </w:r>
            <w:r>
              <w:rPr>
                <w:rFonts w:ascii="Calibri" w:eastAsia="Times New Roman" w:hAnsi="Calibri" w:cs="Times New Roman"/>
                <w:b/>
                <w:bCs/>
                <w:sz w:val="16"/>
                <w:szCs w:val="16"/>
                <w:lang w:val="en-GB" w:eastAsia="en-GB"/>
              </w:rPr>
              <w:t xml:space="preserve"> </w:t>
            </w:r>
            <w:r w:rsidRPr="003775DC">
              <w:rPr>
                <w:rFonts w:ascii="Calibri" w:eastAsia="Times New Roman" w:hAnsi="Calibri" w:cs="Times New Roman"/>
                <w:b/>
                <w:bCs/>
                <w:sz w:val="16"/>
                <w:szCs w:val="16"/>
                <w:lang w:val="en-GB" w:eastAsia="en-GB"/>
              </w:rPr>
              <w:t>recognition procedure has to be followed after return)</w:t>
            </w:r>
            <w:r w:rsidR="00502EF9">
              <w:rPr>
                <w:rFonts w:ascii="Calibri" w:eastAsia="Times New Roman" w:hAnsi="Calibri" w:cs="Times New Roman"/>
                <w:b/>
                <w:bCs/>
                <w:color w:val="000000"/>
                <w:sz w:val="16"/>
                <w:szCs w:val="16"/>
                <w:lang w:val="en-GB" w:eastAsia="en-GB"/>
              </w:rPr>
              <w:t xml:space="preserve">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5D42D936"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1"/>
                  <w14:checkedState w14:val="2612" w14:font="MS Gothic"/>
                  <w14:uncheckedState w14:val="2610" w14:font="MS Gothic"/>
                </w14:checkbox>
              </w:sdtPr>
              <w:sdtEndPr/>
              <w:sdtContent>
                <w:r w:rsidR="00C5145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0BD1BE68"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1"/>
                  <w14:checkedState w14:val="2612" w14:font="MS Gothic"/>
                  <w14:uncheckedState w14:val="2610" w14:font="MS Gothic"/>
                </w14:checkbox>
              </w:sdtPr>
              <w:sdtEndPr/>
              <w:sdtContent>
                <w:r w:rsidR="00C5145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0BD3B56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1"/>
                  <w14:checkedState w14:val="2612" w14:font="MS Gothic"/>
                  <w14:uncheckedState w14:val="2610" w14:font="MS Gothic"/>
                </w14:checkbox>
              </w:sdtPr>
              <w:sdtEndPr/>
              <w:sdtContent>
                <w:r w:rsidR="00C5145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2575061A"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1"/>
                  <w14:checkedState w14:val="2612" w14:font="MS Gothic"/>
                  <w14:uncheckedState w14:val="2610" w14:font="MS Gothic"/>
                </w14:checkbox>
              </w:sdtPr>
              <w:sdtEndPr/>
              <w:sdtContent>
                <w:r w:rsidR="00C5145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3494BE2B"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1"/>
                  <w14:checkedState w14:val="2612" w14:font="MS Gothic"/>
                  <w14:uncheckedState w14:val="2610" w14:font="MS Gothic"/>
                </w14:checkbox>
              </w:sdtPr>
              <w:sdtEndPr/>
              <w:sdtContent>
                <w:r w:rsidR="00C5145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2635B15D"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1"/>
                  <w14:checkedState w14:val="2612" w14:font="MS Gothic"/>
                  <w14:uncheckedState w14:val="2610" w14:font="MS Gothic"/>
                </w14:checkbox>
              </w:sdtPr>
              <w:sdtEndPr/>
              <w:sdtContent>
                <w:r w:rsidR="00C5145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1F123ABE"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1"/>
                  <w14:checkedState w14:val="2612" w14:font="MS Gothic"/>
                  <w14:uncheckedState w14:val="2610" w14:font="MS Gothic"/>
                </w14:checkbox>
              </w:sdtPr>
              <w:sdtEndPr/>
              <w:sdtContent>
                <w:r w:rsidR="00C5145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33662A1A" w:rsidR="00502EF9" w:rsidRPr="002A00C3" w:rsidRDefault="00502EF9" w:rsidP="00C514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history="1">
              <w:r w:rsidR="00C51458" w:rsidRPr="00085D9B">
                <w:rPr>
                  <w:rStyle w:val="Hyperlink"/>
                  <w:rFonts w:ascii="Calibri" w:eastAsia="Times New Roman" w:hAnsi="Calibri" w:cs="Times New Roman"/>
                  <w:i/>
                  <w:iCs/>
                  <w:sz w:val="16"/>
                  <w:szCs w:val="16"/>
                  <w:lang w:val="en-GB" w:eastAsia="en-GB"/>
                </w:rPr>
                <w:t>www.erasmusout-eu.uni-trier.de</w:t>
              </w:r>
            </w:hyperlink>
            <w:r w:rsidR="00C51458">
              <w:rPr>
                <w:rFonts w:ascii="Calibri" w:eastAsia="Times New Roman" w:hAnsi="Calibri" w:cs="Times New Roman"/>
                <w:i/>
                <w:iCs/>
                <w:color w:val="000000"/>
                <w:sz w:val="16"/>
                <w:szCs w:val="16"/>
                <w:lang w:val="en-GB" w:eastAsia="en-GB"/>
              </w:rPr>
              <w:t xml:space="preserve"> Siehe Step by Step Guide für das Learning Agreement Teil 1</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bookmarkStart w:id="0" w:name="_GoBack"/>
      <w:r w:rsidRPr="00735050">
        <w:rPr>
          <w:rFonts w:ascii="Verdana" w:eastAsia="Times New Roman" w:hAnsi="Verdana" w:cs="Arial"/>
          <w:b/>
          <w:color w:val="FF0000"/>
          <w:sz w:val="28"/>
          <w:szCs w:val="36"/>
          <w:lang w:val="en-GB"/>
        </w:rPr>
        <w:t>If applicable</w:t>
      </w:r>
      <w:bookmarkEnd w:id="0"/>
      <w:r>
        <w:rPr>
          <w:rFonts w:ascii="Verdana" w:eastAsia="Times New Roman" w:hAnsi="Verdana" w:cs="Arial"/>
          <w:b/>
          <w:color w:val="002060"/>
          <w:sz w:val="28"/>
          <w:szCs w:val="36"/>
          <w:lang w:val="en-GB"/>
        </w:rPr>
        <w:t xml:space="preserv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951"/>
        <w:gridCol w:w="1559"/>
        <w:gridCol w:w="2255"/>
      </w:tblGrid>
      <w:tr w:rsidR="00C32A4D" w14:paraId="6E9CBC9B" w14:textId="77777777" w:rsidTr="00C51458">
        <w:trPr>
          <w:trHeight w:hRule="exact" w:val="937"/>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951" w:type="dxa"/>
            <w:shd w:val="clear" w:color="auto" w:fill="D0CECE" w:themeFill="background2" w:themeFillShade="E6"/>
          </w:tcPr>
          <w:p w14:paraId="2ECC746E" w14:textId="77777777" w:rsidR="00C51458"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w:t>
            </w:r>
          </w:p>
          <w:p w14:paraId="1872A614" w14:textId="0DA93114"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559"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2255" w:type="dxa"/>
            <w:shd w:val="clear" w:color="auto" w:fill="D0CECE" w:themeFill="background2" w:themeFillShade="E6"/>
          </w:tcPr>
          <w:p w14:paraId="3611818B" w14:textId="77777777" w:rsidR="00C32A4D" w:rsidRDefault="00C32A4D" w:rsidP="00005FF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76723562" w14:textId="4DFDC645" w:rsidR="00C51458" w:rsidRDefault="00C51458" w:rsidP="00005FFC">
            <w:pPr>
              <w:spacing w:after="0" w:line="240" w:lineRule="auto"/>
              <w:jc w:val="center"/>
              <w:rPr>
                <w:rFonts w:ascii="Calibri" w:eastAsia="Times New Roman" w:hAnsi="Calibri" w:cs="Times New Roman"/>
                <w:color w:val="000000"/>
                <w:sz w:val="16"/>
                <w:szCs w:val="16"/>
                <w:lang w:val="en-GB" w:eastAsia="en-GB"/>
              </w:rPr>
            </w:pPr>
            <w:r w:rsidRPr="003775DC">
              <w:rPr>
                <w:rFonts w:ascii="Calibri" w:eastAsia="Times New Roman" w:hAnsi="Calibri" w:cs="Times New Roman"/>
                <w:b/>
                <w:bCs/>
                <w:sz w:val="16"/>
                <w:szCs w:val="16"/>
                <w:lang w:val="en-GB" w:eastAsia="en-GB"/>
              </w:rPr>
              <w:t>(the department</w:t>
            </w:r>
            <w:r>
              <w:rPr>
                <w:rFonts w:ascii="Calibri" w:eastAsia="Times New Roman" w:hAnsi="Calibri" w:cs="Times New Roman"/>
                <w:b/>
                <w:bCs/>
                <w:sz w:val="16"/>
                <w:szCs w:val="16"/>
                <w:lang w:val="en-GB" w:eastAsia="en-GB"/>
              </w:rPr>
              <w:t>´</w:t>
            </w:r>
            <w:r w:rsidRPr="003775DC">
              <w:rPr>
                <w:rFonts w:ascii="Calibri" w:eastAsia="Times New Roman" w:hAnsi="Calibri" w:cs="Times New Roman"/>
                <w:b/>
                <w:bCs/>
                <w:sz w:val="16"/>
                <w:szCs w:val="16"/>
                <w:lang w:val="en-GB" w:eastAsia="en-GB"/>
              </w:rPr>
              <w:t>s</w:t>
            </w:r>
            <w:r>
              <w:rPr>
                <w:rFonts w:ascii="Calibri" w:eastAsia="Times New Roman" w:hAnsi="Calibri" w:cs="Times New Roman"/>
                <w:b/>
                <w:bCs/>
                <w:sz w:val="16"/>
                <w:szCs w:val="16"/>
                <w:lang w:val="en-GB" w:eastAsia="en-GB"/>
              </w:rPr>
              <w:t xml:space="preserve"> </w:t>
            </w:r>
            <w:r w:rsidRPr="003775DC">
              <w:rPr>
                <w:rFonts w:ascii="Calibri" w:eastAsia="Times New Roman" w:hAnsi="Calibri" w:cs="Times New Roman"/>
                <w:b/>
                <w:bCs/>
                <w:sz w:val="16"/>
                <w:szCs w:val="16"/>
                <w:lang w:val="en-GB" w:eastAsia="en-GB"/>
              </w:rPr>
              <w:t>recognition procedure has to be followed after return)</w:t>
            </w:r>
          </w:p>
        </w:tc>
      </w:tr>
      <w:tr w:rsidR="00C32A4D" w14:paraId="482219E3" w14:textId="77777777" w:rsidTr="00C51458">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1951"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559"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2255" w:type="dxa"/>
            <w:vAlign w:val="bottom"/>
          </w:tcPr>
          <w:p w14:paraId="258EAC01" w14:textId="09F40861"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1"/>
                  <w14:checkedState w14:val="2612" w14:font="MS Gothic"/>
                  <w14:uncheckedState w14:val="2610" w14:font="MS Gothic"/>
                </w14:checkbox>
              </w:sdtPr>
              <w:sdtEndPr/>
              <w:sdtContent>
                <w:r w:rsidR="00C5145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C51458">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1951"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559"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2255" w:type="dxa"/>
            <w:vAlign w:val="bottom"/>
          </w:tcPr>
          <w:p w14:paraId="3F1AEDA3" w14:textId="6F43EB7F"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1"/>
                  <w14:checkedState w14:val="2612" w14:font="MS Gothic"/>
                  <w14:uncheckedState w14:val="2610" w14:font="MS Gothic"/>
                </w14:checkbox>
              </w:sdtPr>
              <w:sdtEndPr/>
              <w:sdtContent>
                <w:r w:rsidR="00C5145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C51458">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1951"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559"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2255" w:type="dxa"/>
            <w:vAlign w:val="bottom"/>
          </w:tcPr>
          <w:p w14:paraId="56D5F1C2" w14:textId="0D044340"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1"/>
                  <w14:checkedState w14:val="2612" w14:font="MS Gothic"/>
                  <w14:uncheckedState w14:val="2610" w14:font="MS Gothic"/>
                </w14:checkbox>
              </w:sdtPr>
              <w:sdtEndPr/>
              <w:sdtContent>
                <w:r w:rsidR="00C51458">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C51458">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1951"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559"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255"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11271"/>
        <w:tblOverlap w:val="never"/>
        <w:tblW w:w="10891" w:type="dxa"/>
        <w:tblLayout w:type="fixed"/>
        <w:tblLook w:val="04A0" w:firstRow="1" w:lastRow="0" w:firstColumn="1" w:lastColumn="0" w:noHBand="0" w:noVBand="1"/>
      </w:tblPr>
      <w:tblGrid>
        <w:gridCol w:w="2612"/>
        <w:gridCol w:w="2032"/>
        <w:gridCol w:w="2036"/>
        <w:gridCol w:w="1629"/>
        <w:gridCol w:w="1086"/>
        <w:gridCol w:w="1496"/>
      </w:tblGrid>
      <w:tr w:rsidR="00F61651" w:rsidRPr="00A049C0" w14:paraId="44C927BC" w14:textId="77777777" w:rsidTr="00F6165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17A883C" w14:textId="77777777" w:rsidR="00F61651" w:rsidRPr="002A00C3" w:rsidRDefault="00F61651" w:rsidP="00F6165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61651" w:rsidRPr="002A00C3" w14:paraId="0A4EE70C" w14:textId="77777777" w:rsidTr="00F6165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062B24"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BB1E7BC"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313E140"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CB538CF"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510789"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29ADE4D"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61651" w:rsidRPr="002A00C3" w14:paraId="7B33221E" w14:textId="77777777" w:rsidTr="00F6165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027E3F"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AB1FAE9" w14:textId="77777777" w:rsidR="00F61651" w:rsidRPr="00784E7F" w:rsidRDefault="00F61651" w:rsidP="00F6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8F3AAE7"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p w14:paraId="26F03171"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7A58780"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4C3654"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ACD25E3"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p>
        </w:tc>
      </w:tr>
      <w:tr w:rsidR="00F61651" w:rsidRPr="00A049C0" w14:paraId="70B98A72" w14:textId="77777777" w:rsidTr="00F6165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B0E2FD"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(for first field of study)</w:t>
            </w:r>
          </w:p>
        </w:tc>
        <w:tc>
          <w:tcPr>
            <w:tcW w:w="2032" w:type="dxa"/>
            <w:tcBorders>
              <w:top w:val="nil"/>
              <w:left w:val="nil"/>
              <w:bottom w:val="single" w:sz="8" w:space="0" w:color="auto"/>
              <w:right w:val="single" w:sz="8" w:space="0" w:color="auto"/>
            </w:tcBorders>
            <w:shd w:val="clear" w:color="auto" w:fill="auto"/>
            <w:noWrap/>
            <w:vAlign w:val="center"/>
            <w:hideMark/>
          </w:tcPr>
          <w:p w14:paraId="6400FB1F"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4AEADCE"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C4E6DA3"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7D0C9BA"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FD7B14C"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p>
        </w:tc>
      </w:tr>
      <w:tr w:rsidR="00F61651" w:rsidRPr="00A049C0" w14:paraId="7E77D569" w14:textId="77777777" w:rsidTr="00F6165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19012F74"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 Sending Institution (for second field of study if applicable)</w:t>
            </w:r>
          </w:p>
        </w:tc>
        <w:tc>
          <w:tcPr>
            <w:tcW w:w="2032" w:type="dxa"/>
            <w:tcBorders>
              <w:top w:val="nil"/>
              <w:left w:val="nil"/>
              <w:bottom w:val="single" w:sz="8" w:space="0" w:color="auto"/>
              <w:right w:val="single" w:sz="8" w:space="0" w:color="auto"/>
            </w:tcBorders>
            <w:shd w:val="clear" w:color="auto" w:fill="auto"/>
            <w:noWrap/>
            <w:vAlign w:val="center"/>
          </w:tcPr>
          <w:p w14:paraId="5D862851"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7EC58796"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7AEF6F5D"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4E9035F3"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728C2A"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p>
        </w:tc>
      </w:tr>
      <w:tr w:rsidR="00F61651" w:rsidRPr="00A049C0" w14:paraId="27527032" w14:textId="77777777" w:rsidTr="00F6165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6431926"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728B852"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3402C0"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5A34E1"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DAB46E5" w14:textId="77777777" w:rsidR="00F61651" w:rsidRPr="002A00C3" w:rsidRDefault="00F61651" w:rsidP="00F6165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ECBB102"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p>
        </w:tc>
      </w:tr>
    </w:tbl>
    <w:p w14:paraId="0F4D0D03" w14:textId="683EAD5E"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p>
    <w:p w14:paraId="7200BB0A" w14:textId="77777777" w:rsidR="00C51458" w:rsidRDefault="00C51458" w:rsidP="005864AA">
      <w:pPr>
        <w:spacing w:after="120" w:line="240" w:lineRule="auto"/>
        <w:ind w:right="28"/>
        <w:jc w:val="center"/>
        <w:rPr>
          <w:rFonts w:ascii="Verdana" w:eastAsia="Times New Roman" w:hAnsi="Verdana" w:cs="Arial"/>
          <w:b/>
          <w:color w:val="002060"/>
          <w:sz w:val="28"/>
          <w:szCs w:val="36"/>
          <w:lang w:val="en-GB"/>
        </w:rPr>
      </w:pPr>
    </w:p>
    <w:p w14:paraId="2CEE9769" w14:textId="5EA3651B" w:rsidR="00F61651" w:rsidRDefault="00F61651" w:rsidP="00F6165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268B4953" w14:textId="77777777" w:rsidR="00C51458" w:rsidRDefault="00C51458" w:rsidP="005864AA">
      <w:pPr>
        <w:spacing w:after="120" w:line="240" w:lineRule="auto"/>
        <w:ind w:right="28"/>
        <w:jc w:val="center"/>
        <w:rPr>
          <w:rFonts w:ascii="Verdana" w:eastAsia="Times New Roman" w:hAnsi="Verdana" w:cs="Arial"/>
          <w:b/>
          <w:color w:val="002060"/>
          <w:sz w:val="28"/>
          <w:szCs w:val="36"/>
          <w:lang w:val="en-GB"/>
        </w:rPr>
      </w:pPr>
    </w:p>
    <w:p w14:paraId="3EE20CD7" w14:textId="77777777" w:rsidR="00C51458" w:rsidRDefault="00C51458" w:rsidP="005864AA">
      <w:pPr>
        <w:spacing w:after="120" w:line="240" w:lineRule="auto"/>
        <w:ind w:right="28"/>
        <w:jc w:val="center"/>
        <w:rPr>
          <w:rFonts w:ascii="Verdana" w:eastAsia="Times New Roman" w:hAnsi="Verdana" w:cs="Arial"/>
          <w:b/>
          <w:color w:val="002060"/>
          <w:sz w:val="28"/>
          <w:szCs w:val="36"/>
          <w:lang w:val="en-GB"/>
        </w:rPr>
      </w:pPr>
    </w:p>
    <w:p w14:paraId="60FD93A1" w14:textId="77777777" w:rsidR="00C51458" w:rsidRDefault="00C51458" w:rsidP="005864AA">
      <w:pPr>
        <w:spacing w:after="120" w:line="240" w:lineRule="auto"/>
        <w:ind w:right="28"/>
        <w:jc w:val="center"/>
        <w:rPr>
          <w:rFonts w:ascii="Verdana" w:eastAsia="Times New Roman" w:hAnsi="Verdana" w:cs="Arial"/>
          <w:b/>
          <w:color w:val="002060"/>
          <w:sz w:val="28"/>
          <w:szCs w:val="36"/>
          <w:lang w:val="en-GB"/>
        </w:rPr>
      </w:pPr>
    </w:p>
    <w:p w14:paraId="7F4944E1" w14:textId="51A6954A" w:rsidR="00C51458" w:rsidRDefault="00F61651" w:rsidP="00F61651">
      <w:pPr>
        <w:tabs>
          <w:tab w:val="left" w:pos="2968"/>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b/>
      </w:r>
    </w:p>
    <w:p w14:paraId="7176FB8D" w14:textId="14336141" w:rsidR="00C51458" w:rsidRDefault="00C51458" w:rsidP="00C51458">
      <w:pPr>
        <w:framePr w:hSpace="180" w:wrap="around" w:vAnchor="page" w:hAnchor="page" w:x="897" w:y="565"/>
        <w:spacing w:after="0"/>
        <w:jc w:val="center"/>
        <w:rPr>
          <w:rFonts w:ascii="Verdana" w:eastAsia="Times New Roman" w:hAnsi="Verdana" w:cs="Arial"/>
          <w:b/>
          <w:color w:val="002060"/>
          <w:sz w:val="28"/>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73505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73505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3505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3505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3505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3505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3505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3505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271CA723" w14:textId="02DBA15D" w:rsidR="00854FA2" w:rsidRPr="00F61651" w:rsidRDefault="00854FA2" w:rsidP="00F61651">
      <w:pPr>
        <w:pStyle w:val="Listenabsatz"/>
        <w:spacing w:after="120" w:line="240" w:lineRule="auto"/>
        <w:ind w:right="28"/>
        <w:rPr>
          <w:rFonts w:ascii="Verdana" w:eastAsia="Times New Roman" w:hAnsi="Verdana" w:cs="Arial"/>
          <w:b/>
          <w:color w:val="002060"/>
          <w:sz w:val="28"/>
          <w:szCs w:val="36"/>
          <w:lang w:val="en-GB"/>
        </w:rPr>
      </w:pPr>
    </w:p>
    <w:p w14:paraId="5183126B" w14:textId="77777777" w:rsidR="00F61651" w:rsidRDefault="00F61651" w:rsidP="00F6165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69599F46" w14:textId="77777777" w:rsidR="00F61651" w:rsidRDefault="00F61651" w:rsidP="000C610D">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12197"/>
        <w:tblOverlap w:val="never"/>
        <w:tblW w:w="10891" w:type="dxa"/>
        <w:tblLayout w:type="fixed"/>
        <w:tblLook w:val="04A0" w:firstRow="1" w:lastRow="0" w:firstColumn="1" w:lastColumn="0" w:noHBand="0" w:noVBand="1"/>
      </w:tblPr>
      <w:tblGrid>
        <w:gridCol w:w="2612"/>
        <w:gridCol w:w="2032"/>
        <w:gridCol w:w="2036"/>
        <w:gridCol w:w="1629"/>
        <w:gridCol w:w="1086"/>
        <w:gridCol w:w="1496"/>
      </w:tblGrid>
      <w:tr w:rsidR="00F61651" w:rsidRPr="00A049C0" w14:paraId="243D4A72" w14:textId="77777777" w:rsidTr="00F6165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559772A" w14:textId="77777777" w:rsidR="00F61651" w:rsidRPr="002A00C3" w:rsidRDefault="00F61651" w:rsidP="00F6165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61651" w:rsidRPr="002A00C3" w14:paraId="146E8FAF" w14:textId="77777777" w:rsidTr="00F6165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5DB621"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C20EB1A"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5E8197E"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426B078"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B4CC02F"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A75CE0C"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61651" w:rsidRPr="002A00C3" w14:paraId="75427EAB" w14:textId="77777777" w:rsidTr="00F6165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8AE0A6"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AD9235D" w14:textId="77777777" w:rsidR="00F61651" w:rsidRPr="00784E7F" w:rsidRDefault="00F61651" w:rsidP="00F6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72E5F5C"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p w14:paraId="690D0537"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38E030C"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17A4B2"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816297E"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p>
        </w:tc>
      </w:tr>
      <w:tr w:rsidR="00F61651" w:rsidRPr="00A049C0" w14:paraId="7126D1C4" w14:textId="77777777" w:rsidTr="00F6165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02534B"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(for first field of study)</w:t>
            </w:r>
          </w:p>
        </w:tc>
        <w:tc>
          <w:tcPr>
            <w:tcW w:w="2032" w:type="dxa"/>
            <w:tcBorders>
              <w:top w:val="nil"/>
              <w:left w:val="nil"/>
              <w:bottom w:val="single" w:sz="8" w:space="0" w:color="auto"/>
              <w:right w:val="single" w:sz="8" w:space="0" w:color="auto"/>
            </w:tcBorders>
            <w:shd w:val="clear" w:color="auto" w:fill="auto"/>
            <w:noWrap/>
            <w:vAlign w:val="center"/>
            <w:hideMark/>
          </w:tcPr>
          <w:p w14:paraId="5B4230BF"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554FAB0"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821E99B"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80BDDF0"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A4E1922"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p>
        </w:tc>
      </w:tr>
      <w:tr w:rsidR="00F61651" w:rsidRPr="00A049C0" w14:paraId="5F3A5F87" w14:textId="77777777" w:rsidTr="00F6165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794A30AE"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 Sending Institution (for second field of study if applicable)</w:t>
            </w:r>
          </w:p>
        </w:tc>
        <w:tc>
          <w:tcPr>
            <w:tcW w:w="2032" w:type="dxa"/>
            <w:tcBorders>
              <w:top w:val="nil"/>
              <w:left w:val="nil"/>
              <w:bottom w:val="single" w:sz="8" w:space="0" w:color="auto"/>
              <w:right w:val="single" w:sz="8" w:space="0" w:color="auto"/>
            </w:tcBorders>
            <w:shd w:val="clear" w:color="auto" w:fill="auto"/>
            <w:noWrap/>
            <w:vAlign w:val="center"/>
          </w:tcPr>
          <w:p w14:paraId="2E3A7361"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136926EF"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4407585F"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68D5FB2B"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4118579"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p>
        </w:tc>
      </w:tr>
      <w:tr w:rsidR="00F61651" w:rsidRPr="00A049C0" w14:paraId="01D1ECF2" w14:textId="77777777" w:rsidTr="00F6165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6F9F86"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E47BD96"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140D82B"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FB1B7B2" w14:textId="77777777" w:rsidR="00F61651" w:rsidRPr="002A00C3" w:rsidRDefault="00F61651" w:rsidP="00F6165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FE10BD9" w14:textId="77777777" w:rsidR="00F61651" w:rsidRPr="002A00C3" w:rsidRDefault="00F61651" w:rsidP="00F6165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79031C3" w14:textId="77777777" w:rsidR="00F61651" w:rsidRPr="002A00C3" w:rsidRDefault="00F61651" w:rsidP="00F61651">
            <w:pPr>
              <w:spacing w:after="0" w:line="240" w:lineRule="auto"/>
              <w:jc w:val="center"/>
              <w:rPr>
                <w:rFonts w:ascii="Calibri" w:eastAsia="Times New Roman" w:hAnsi="Calibri" w:cs="Times New Roman"/>
                <w:b/>
                <w:bCs/>
                <w:color w:val="000000"/>
                <w:sz w:val="16"/>
                <w:szCs w:val="16"/>
                <w:lang w:val="en-GB" w:eastAsia="en-GB"/>
              </w:rPr>
            </w:pPr>
          </w:p>
        </w:tc>
      </w:tr>
    </w:tbl>
    <w:p w14:paraId="6F4A778F" w14:textId="77777777" w:rsidR="00F61651" w:rsidRDefault="00F61651" w:rsidP="000C610D">
      <w:pPr>
        <w:spacing w:after="120" w:line="240" w:lineRule="auto"/>
        <w:ind w:right="28"/>
        <w:jc w:val="center"/>
        <w:rPr>
          <w:rFonts w:ascii="Verdana" w:eastAsia="Times New Roman" w:hAnsi="Verdana" w:cs="Arial"/>
          <w:b/>
          <w:color w:val="002060"/>
          <w:sz w:val="28"/>
          <w:szCs w:val="36"/>
          <w:lang w:val="en-GB"/>
        </w:rPr>
      </w:pPr>
    </w:p>
    <w:p w14:paraId="6757833A" w14:textId="190655E4"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F61651">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F61651">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F61651">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F61651">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F61651">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F61651">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F61651">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F61651">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F61651">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F61651">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F61651" w14:paraId="4F08CD2B" w14:textId="77777777" w:rsidTr="00F61651">
        <w:trPr>
          <w:trHeight w:val="70"/>
        </w:trPr>
        <w:tc>
          <w:tcPr>
            <w:tcW w:w="2324" w:type="dxa"/>
          </w:tcPr>
          <w:p w14:paraId="5C409132" w14:textId="3E688713" w:rsidR="00F61651" w:rsidRPr="002E1905" w:rsidRDefault="00F61651" w:rsidP="00A2227D">
            <w:pPr>
              <w:spacing w:after="120" w:line="240" w:lineRule="auto"/>
              <w:ind w:right="28"/>
              <w:rPr>
                <w:rFonts w:cstheme="minorHAnsi"/>
                <w:b/>
                <w:sz w:val="20"/>
                <w:lang w:val="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477F476A" w14:textId="285F3B33" w:rsidR="00F61651" w:rsidRPr="002E1905" w:rsidRDefault="00F61651" w:rsidP="002E1905">
            <w:pPr>
              <w:jc w:val="both"/>
              <w:rPr>
                <w:rFonts w:ascii="Calibri" w:hAnsi="Calibri" w:cs="Arial"/>
                <w:sz w:val="20"/>
                <w:szCs w:val="20"/>
                <w:lang w:val="en-GB"/>
              </w:rPr>
            </w:pPr>
            <w:r w:rsidRPr="005F08F9">
              <w:rPr>
                <w:rFonts w:ascii="Calibri" w:hAnsi="Calibri" w:cs="Arial"/>
                <w:sz w:val="20"/>
                <w:szCs w:val="20"/>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F61651" w14:paraId="620632A0" w14:textId="77777777" w:rsidTr="00F61651">
        <w:trPr>
          <w:trHeight w:val="70"/>
        </w:trPr>
        <w:tc>
          <w:tcPr>
            <w:tcW w:w="2324" w:type="dxa"/>
          </w:tcPr>
          <w:p w14:paraId="6F5841F6" w14:textId="7E17348C" w:rsidR="00F61651" w:rsidRPr="002E1905" w:rsidRDefault="00F61651"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564176C0" w14:textId="6F05FD67" w:rsidR="00F61651" w:rsidRPr="002E1905" w:rsidRDefault="00F61651" w:rsidP="00BA1E54">
            <w:pPr>
              <w:jc w:val="both"/>
              <w:rPr>
                <w:rFonts w:ascii="Calibri" w:hAnsi="Calibri" w:cs="Arial"/>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5F08F9">
                <w:t>diploma supplement</w:t>
              </w:r>
            </w:hyperlink>
            <w:r w:rsidRPr="002E1905">
              <w:rPr>
                <w:rFonts w:ascii="Calibri" w:hAnsi="Calibri" w:cs="Arial"/>
                <w:sz w:val="20"/>
                <w:szCs w:val="20"/>
                <w:lang w:val="en-GB"/>
              </w:rPr>
              <w:t xml:space="preserve"> or </w:t>
            </w:r>
            <w:hyperlink r:id="rId17" w:history="1">
              <w:r w:rsidRPr="005F08F9">
                <w:t>Europass</w:t>
              </w:r>
            </w:hyperlink>
            <w:r w:rsidRPr="002E1905">
              <w:rPr>
                <w:rFonts w:ascii="Calibri" w:hAnsi="Calibri" w:cs="Arial"/>
                <w:sz w:val="20"/>
                <w:szCs w:val="20"/>
                <w:lang w:val="en-GB"/>
              </w:rPr>
              <w:t xml:space="preserve"> Mobility Document. </w:t>
            </w:r>
          </w:p>
        </w:tc>
      </w:tr>
      <w:tr w:rsidR="00F61651" w14:paraId="6E78679D" w14:textId="77777777" w:rsidTr="00F61651">
        <w:trPr>
          <w:trHeight w:val="70"/>
        </w:trPr>
        <w:tc>
          <w:tcPr>
            <w:tcW w:w="2324" w:type="dxa"/>
          </w:tcPr>
          <w:p w14:paraId="1EFF367A" w14:textId="04C09C59" w:rsidR="00F61651" w:rsidRPr="002E1905" w:rsidRDefault="00F61651" w:rsidP="002E1905">
            <w:pPr>
              <w:spacing w:after="120" w:line="240" w:lineRule="auto"/>
              <w:ind w:right="28"/>
              <w:rPr>
                <w:rFonts w:ascii="Calibri" w:eastAsia="Times New Roman" w:hAnsi="Calibri" w:cs="Arial"/>
                <w:b/>
                <w:iCs/>
                <w:color w:val="000000"/>
                <w:sz w:val="20"/>
                <w:szCs w:val="16"/>
                <w:lang w:val="en-GB" w:eastAsia="en-GB"/>
              </w:rPr>
            </w:pPr>
            <w:r w:rsidRPr="002E1905">
              <w:rPr>
                <w:rFonts w:cstheme="minorHAnsi"/>
                <w:b/>
                <w:sz w:val="20"/>
                <w:szCs w:val="20"/>
                <w:lang w:val="en-GB"/>
              </w:rPr>
              <w:t>Educational component</w:t>
            </w:r>
          </w:p>
        </w:tc>
        <w:tc>
          <w:tcPr>
            <w:tcW w:w="8132" w:type="dxa"/>
          </w:tcPr>
          <w:p w14:paraId="5BB009DF" w14:textId="216C4E3F" w:rsidR="00F61651" w:rsidRPr="00EA0171" w:rsidRDefault="00F61651" w:rsidP="00EA0171">
            <w:pPr>
              <w:pStyle w:val="Funotentext"/>
              <w:spacing w:before="120" w:after="120"/>
              <w:ind w:left="0" w:firstLine="0"/>
              <w:rPr>
                <w:rFonts w:asciiTheme="minorHAnsi" w:hAnsiTheme="minorHAnsi" w:cstheme="minorHAnsi"/>
                <w:b/>
                <w:lang w:val="en-GB"/>
              </w:rPr>
            </w:pPr>
            <w:r w:rsidRPr="005F08F9">
              <w:rPr>
                <w:rFonts w:ascii="Calibri" w:eastAsiaTheme="minorHAnsi" w:hAnsi="Calibri" w:cs="Arial"/>
                <w:lang w:val="en-GB"/>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2E1905">
              <w:rPr>
                <w:rFonts w:cstheme="minorHAnsi"/>
                <w:lang w:val="en-GB"/>
              </w:rPr>
              <w:t>.</w:t>
            </w:r>
          </w:p>
        </w:tc>
      </w:tr>
      <w:tr w:rsidR="00F61651" w14:paraId="25DE8029" w14:textId="77777777" w:rsidTr="00F61651">
        <w:trPr>
          <w:trHeight w:val="70"/>
        </w:trPr>
        <w:tc>
          <w:tcPr>
            <w:tcW w:w="2324" w:type="dxa"/>
          </w:tcPr>
          <w:p w14:paraId="168DFE1F" w14:textId="246A2D70" w:rsidR="00F61651" w:rsidRPr="002E1905" w:rsidRDefault="00F61651" w:rsidP="00BA1E54">
            <w:pPr>
              <w:spacing w:after="120" w:line="240" w:lineRule="auto"/>
              <w:ind w:right="28"/>
              <w:rPr>
                <w:rFonts w:cstheme="minorHAnsi"/>
                <w:b/>
                <w:sz w:val="20"/>
                <w:lang w:val="en-GB"/>
              </w:rPr>
            </w:pPr>
            <w:r w:rsidRPr="002E1905">
              <w:rPr>
                <w:rFonts w:cstheme="minorHAnsi"/>
                <w:b/>
                <w:sz w:val="20"/>
                <w:lang w:val="en-GB"/>
              </w:rPr>
              <w:t>Level of language competence</w:t>
            </w:r>
          </w:p>
        </w:tc>
        <w:tc>
          <w:tcPr>
            <w:tcW w:w="8132" w:type="dxa"/>
          </w:tcPr>
          <w:p w14:paraId="03D71284" w14:textId="651D6307" w:rsidR="00F61651" w:rsidRPr="002E1905" w:rsidRDefault="00F61651" w:rsidP="00BA1E54">
            <w:pPr>
              <w:spacing w:after="120" w:line="240" w:lineRule="auto"/>
              <w:ind w:right="28"/>
              <w:jc w:val="both"/>
              <w:rPr>
                <w:rFonts w:cstheme="minorHAnsi"/>
                <w:sz w:val="20"/>
                <w:szCs w:val="20"/>
                <w:lang w:val="en-GB"/>
              </w:rPr>
            </w:pPr>
            <w:r w:rsidRPr="005F08F9">
              <w:rPr>
                <w:rFonts w:ascii="Calibri" w:hAnsi="Calibri" w:cs="Arial"/>
                <w:sz w:val="20"/>
                <w:szCs w:val="20"/>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F61651" w14:paraId="792D70FE" w14:textId="77777777" w:rsidTr="00F61651">
        <w:tc>
          <w:tcPr>
            <w:tcW w:w="2324" w:type="dxa"/>
          </w:tcPr>
          <w:p w14:paraId="158CB674" w14:textId="762A5F98" w:rsidR="00F61651" w:rsidRPr="002E1905" w:rsidRDefault="00F61651" w:rsidP="00A2227D">
            <w:pPr>
              <w:spacing w:after="120" w:line="240" w:lineRule="auto"/>
              <w:ind w:right="28"/>
              <w:rPr>
                <w:rFonts w:ascii="Verdana" w:eastAsia="Times New Roman" w:hAnsi="Verdana" w:cs="Arial"/>
                <w:b/>
                <w:color w:val="002060"/>
                <w:sz w:val="28"/>
                <w:szCs w:val="36"/>
                <w:lang w:val="en-GB"/>
              </w:rPr>
            </w:pPr>
            <w:r w:rsidRPr="00021B3A">
              <w:rPr>
                <w:rFonts w:cstheme="minorHAnsi"/>
                <w:b/>
                <w:iCs/>
                <w:sz w:val="20"/>
                <w:lang w:val="en-GB"/>
              </w:rPr>
              <w:lastRenderedPageBreak/>
              <w:t>Course catalogue</w:t>
            </w:r>
          </w:p>
        </w:tc>
        <w:tc>
          <w:tcPr>
            <w:tcW w:w="8132" w:type="dxa"/>
          </w:tcPr>
          <w:p w14:paraId="68B9BD66" w14:textId="34678181" w:rsidR="00F61651" w:rsidRPr="005F08F9" w:rsidRDefault="00F61651" w:rsidP="00BA1E54">
            <w:pPr>
              <w:keepNext/>
              <w:keepLines/>
              <w:tabs>
                <w:tab w:val="left" w:pos="426"/>
              </w:tabs>
              <w:spacing w:before="120" w:after="120" w:line="240" w:lineRule="auto"/>
              <w:jc w:val="both"/>
              <w:rPr>
                <w:rFonts w:ascii="Calibri" w:hAnsi="Calibri" w:cs="Arial"/>
                <w:sz w:val="20"/>
                <w:szCs w:val="20"/>
                <w:lang w:val="en-GB"/>
              </w:rPr>
            </w:pPr>
            <w:r w:rsidRPr="005F08F9">
              <w:rPr>
                <w:rFonts w:ascii="Calibri" w:hAnsi="Calibri" w:cs="Arial"/>
                <w:sz w:val="20"/>
                <w:szCs w:val="20"/>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F61651" w14:paraId="52DAA902" w14:textId="77777777" w:rsidTr="00F61651">
        <w:tc>
          <w:tcPr>
            <w:tcW w:w="2324" w:type="dxa"/>
          </w:tcPr>
          <w:p w14:paraId="69977E22" w14:textId="086D89C0" w:rsidR="00F61651" w:rsidRPr="002E1905" w:rsidRDefault="00F61651" w:rsidP="00A2227D">
            <w:pPr>
              <w:spacing w:after="120" w:line="240" w:lineRule="auto"/>
              <w:ind w:right="28"/>
              <w:rPr>
                <w:rFonts w:cstheme="minorHAnsi"/>
                <w:b/>
                <w:sz w:val="20"/>
                <w:szCs w:val="20"/>
                <w:lang w:val="en-GB"/>
              </w:rPr>
            </w:pPr>
            <w:r w:rsidRPr="008B2E71">
              <w:rPr>
                <w:rFonts w:cstheme="minorHAnsi"/>
                <w:b/>
                <w:iCs/>
                <w:sz w:val="20"/>
                <w:lang w:val="en-GB"/>
              </w:rPr>
              <w:t>Responsible person at the Sending Institution</w:t>
            </w:r>
          </w:p>
        </w:tc>
        <w:tc>
          <w:tcPr>
            <w:tcW w:w="8132" w:type="dxa"/>
          </w:tcPr>
          <w:p w14:paraId="09BB0247" w14:textId="56056B6E" w:rsidR="00F61651" w:rsidRPr="005F08F9" w:rsidRDefault="00F61651" w:rsidP="005F08F9">
            <w:pPr>
              <w:keepNext/>
              <w:keepLines/>
              <w:tabs>
                <w:tab w:val="left" w:pos="426"/>
              </w:tabs>
              <w:spacing w:before="120" w:after="120" w:line="240" w:lineRule="auto"/>
              <w:jc w:val="both"/>
              <w:rPr>
                <w:rFonts w:ascii="Calibri" w:hAnsi="Calibri" w:cs="Arial"/>
                <w:sz w:val="20"/>
                <w:szCs w:val="20"/>
                <w:lang w:val="en-GB"/>
              </w:rPr>
            </w:pPr>
            <w:r w:rsidRPr="005F08F9">
              <w:rPr>
                <w:rFonts w:ascii="Calibri" w:hAnsi="Calibri" w:cs="Arial"/>
                <w:sz w:val="20"/>
                <w:szCs w:val="20"/>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F61651" w14:paraId="45783B3A" w14:textId="77777777" w:rsidTr="00F61651">
        <w:tc>
          <w:tcPr>
            <w:tcW w:w="2324" w:type="dxa"/>
          </w:tcPr>
          <w:p w14:paraId="2750F9BE" w14:textId="3185CD8E" w:rsidR="00F61651" w:rsidRPr="002E1905" w:rsidRDefault="00F61651" w:rsidP="00A2227D">
            <w:pPr>
              <w:spacing w:after="120" w:line="240" w:lineRule="auto"/>
              <w:ind w:right="28"/>
              <w:rPr>
                <w:rFonts w:cstheme="minorHAnsi"/>
                <w:b/>
                <w:sz w:val="20"/>
                <w:lang w:val="en-GB"/>
              </w:rPr>
            </w:pPr>
            <w:r w:rsidRPr="002E1905">
              <w:rPr>
                <w:rFonts w:cstheme="minorHAnsi"/>
                <w:b/>
                <w:iCs/>
                <w:sz w:val="20"/>
                <w:lang w:val="en-GB"/>
              </w:rPr>
              <w:t>Reasons for deleting a component</w:t>
            </w:r>
          </w:p>
        </w:tc>
        <w:tc>
          <w:tcPr>
            <w:tcW w:w="8132" w:type="dxa"/>
          </w:tcPr>
          <w:p w14:paraId="24575EB4" w14:textId="77777777" w:rsidR="00F61651" w:rsidRPr="002E1905" w:rsidRDefault="00F61651"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46D8E60C" w14:textId="77777777" w:rsidR="00F61651" w:rsidRPr="002E1905" w:rsidRDefault="00F61651"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9FE3F37" w14:textId="77777777" w:rsidR="00F61651" w:rsidRPr="002E1905" w:rsidRDefault="00F61651"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4B39CEE" w14:textId="79CBE72F" w:rsidR="00F61651" w:rsidRPr="00021B3A" w:rsidRDefault="00F61651" w:rsidP="00021B3A">
            <w:pPr>
              <w:pStyle w:val="Funotentext"/>
              <w:spacing w:before="120" w:after="120"/>
              <w:ind w:left="0" w:firstLine="0"/>
              <w:rPr>
                <w:rFonts w:asciiTheme="minorHAnsi" w:hAnsiTheme="minorHAnsi" w:cstheme="minorHAnsi"/>
                <w:b/>
                <w:lang w:val="en-GB"/>
              </w:rPr>
            </w:pPr>
            <w:r w:rsidRPr="002E1905">
              <w:rPr>
                <w:rFonts w:asciiTheme="minorHAnsi" w:hAnsiTheme="minorHAnsi" w:cstheme="minorHAnsi"/>
                <w:lang w:val="en-GB"/>
              </w:rPr>
              <w:t>Other (please specify)</w:t>
            </w:r>
          </w:p>
        </w:tc>
      </w:tr>
      <w:tr w:rsidR="00F61651" w14:paraId="31A0B25F" w14:textId="77777777" w:rsidTr="00F61651">
        <w:tc>
          <w:tcPr>
            <w:tcW w:w="2324" w:type="dxa"/>
          </w:tcPr>
          <w:p w14:paraId="275C8604" w14:textId="6FC72666" w:rsidR="00F61651" w:rsidRPr="00021B3A" w:rsidRDefault="00F61651" w:rsidP="00A2227D">
            <w:pPr>
              <w:spacing w:after="120" w:line="240" w:lineRule="auto"/>
              <w:ind w:right="28"/>
              <w:rPr>
                <w:rFonts w:cstheme="minorHAnsi"/>
                <w:b/>
                <w:iCs/>
                <w:sz w:val="20"/>
                <w:lang w:val="en-GB"/>
              </w:rPr>
            </w:pPr>
            <w:r w:rsidRPr="002E1905">
              <w:rPr>
                <w:rFonts w:cstheme="minorHAnsi"/>
                <w:b/>
                <w:iCs/>
                <w:sz w:val="20"/>
                <w:lang w:val="en-GB"/>
              </w:rPr>
              <w:t>Reason for adding a component</w:t>
            </w:r>
          </w:p>
        </w:tc>
        <w:tc>
          <w:tcPr>
            <w:tcW w:w="8132" w:type="dxa"/>
          </w:tcPr>
          <w:p w14:paraId="4C6A279E" w14:textId="77777777" w:rsidR="00F61651" w:rsidRPr="002E1905" w:rsidRDefault="00F61651"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1F7EA7AD" w14:textId="77777777" w:rsidR="00F61651" w:rsidRPr="002E1905" w:rsidRDefault="00F61651"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8F35211" w14:textId="77777777" w:rsidR="00F61651" w:rsidRPr="002E1905" w:rsidRDefault="00F61651"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64B4962B" w14:textId="09A03530" w:rsidR="00F61651" w:rsidRPr="00021B3A" w:rsidRDefault="00F61651" w:rsidP="00021B3A">
            <w:pPr>
              <w:pStyle w:val="Funotentext"/>
              <w:spacing w:before="120" w:after="120"/>
              <w:ind w:left="0" w:firstLine="0"/>
              <w:rPr>
                <w:rFonts w:asciiTheme="minorHAnsi" w:hAnsiTheme="minorHAnsi" w:cstheme="minorHAnsi"/>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23C"/>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E3048"/>
    <w:rsid w:val="003F60C8"/>
    <w:rsid w:val="00413573"/>
    <w:rsid w:val="00494C52"/>
    <w:rsid w:val="00502EF9"/>
    <w:rsid w:val="00532743"/>
    <w:rsid w:val="005351C4"/>
    <w:rsid w:val="00555F03"/>
    <w:rsid w:val="005864AA"/>
    <w:rsid w:val="00597377"/>
    <w:rsid w:val="005B1A0D"/>
    <w:rsid w:val="005D6657"/>
    <w:rsid w:val="005F08F9"/>
    <w:rsid w:val="005F66E7"/>
    <w:rsid w:val="00605076"/>
    <w:rsid w:val="006274A5"/>
    <w:rsid w:val="00643F94"/>
    <w:rsid w:val="00673310"/>
    <w:rsid w:val="006754AC"/>
    <w:rsid w:val="00684FA3"/>
    <w:rsid w:val="00694BEE"/>
    <w:rsid w:val="00696425"/>
    <w:rsid w:val="006B2CC6"/>
    <w:rsid w:val="00735050"/>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50063"/>
    <w:rsid w:val="00B77E44"/>
    <w:rsid w:val="00B81B82"/>
    <w:rsid w:val="00B8536F"/>
    <w:rsid w:val="00BA1E54"/>
    <w:rsid w:val="00BD28B3"/>
    <w:rsid w:val="00C26C44"/>
    <w:rsid w:val="00C31445"/>
    <w:rsid w:val="00C32A4D"/>
    <w:rsid w:val="00C51458"/>
    <w:rsid w:val="00CB707C"/>
    <w:rsid w:val="00D62C31"/>
    <w:rsid w:val="00DD2CC6"/>
    <w:rsid w:val="00E176C0"/>
    <w:rsid w:val="00E4761F"/>
    <w:rsid w:val="00E750BE"/>
    <w:rsid w:val="00E7669F"/>
    <w:rsid w:val="00E7785D"/>
    <w:rsid w:val="00EA0171"/>
    <w:rsid w:val="00EF69DC"/>
    <w:rsid w:val="00F054A1"/>
    <w:rsid w:val="00F21D59"/>
    <w:rsid w:val="00F61651"/>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asmusout-eu.uni-trier.d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0081C7CB-5239-42B3-81EC-19D325D9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11373</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13152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Schneider, Anne (International Office)</cp:lastModifiedBy>
  <cp:revision>5</cp:revision>
  <cp:lastPrinted>2021-02-09T14:36:00Z</cp:lastPrinted>
  <dcterms:created xsi:type="dcterms:W3CDTF">2022-03-17T09:44:00Z</dcterms:created>
  <dcterms:modified xsi:type="dcterms:W3CDTF">2022-03-17T10:27:00Z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