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CE3" w:rsidRPr="00351B48" w:rsidRDefault="00AA223B" w:rsidP="003B7247">
      <w:pPr>
        <w:rPr>
          <w:rFonts w:ascii="Calibri" w:hAnsi="Calibri"/>
          <w:b/>
          <w:snapToGrid/>
          <w:sz w:val="32"/>
          <w:szCs w:val="32"/>
          <w:lang w:val="en-US"/>
        </w:rPr>
      </w:pPr>
      <w:r w:rsidRPr="00351B48">
        <w:rPr>
          <w:noProof/>
        </w:rPr>
        <mc:AlternateContent>
          <mc:Choice Requires="wps">
            <w:drawing>
              <wp:anchor distT="0" distB="0" distL="114300" distR="114300" simplePos="0" relativeHeight="251657728" behindDoc="0" locked="0" layoutInCell="1" allowOverlap="1">
                <wp:simplePos x="0" y="0"/>
                <wp:positionH relativeFrom="column">
                  <wp:posOffset>3570605</wp:posOffset>
                </wp:positionH>
                <wp:positionV relativeFrom="paragraph">
                  <wp:posOffset>100330</wp:posOffset>
                </wp:positionV>
                <wp:extent cx="2324100" cy="53086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530860"/>
                        </a:xfrm>
                        <a:prstGeom prst="rect">
                          <a:avLst/>
                        </a:prstGeom>
                        <a:solidFill>
                          <a:srgbClr val="FFFF00"/>
                        </a:solidFill>
                        <a:ln w="9525">
                          <a:solidFill>
                            <a:srgbClr val="000000"/>
                          </a:solidFill>
                          <a:miter lim="800000"/>
                          <a:headEnd/>
                          <a:tailEnd/>
                        </a:ln>
                      </wps:spPr>
                      <wps:txbx>
                        <w:txbxContent>
                          <w:p w:rsidR="00A05DBC" w:rsidRPr="00D42E35" w:rsidRDefault="00A05DBC">
                            <w:pPr>
                              <w:rPr>
                                <w:rFonts w:ascii="Calibri" w:hAnsi="Calibri"/>
                                <w:b/>
                                <w:sz w:val="22"/>
                                <w:szCs w:val="22"/>
                                <w:lang w:val="en-US"/>
                              </w:rPr>
                            </w:pPr>
                            <w:r w:rsidRPr="00D42E35">
                              <w:rPr>
                                <w:rFonts w:ascii="Calibri" w:hAnsi="Calibri"/>
                                <w:b/>
                                <w:sz w:val="22"/>
                                <w:szCs w:val="22"/>
                                <w:lang w:val="en-US"/>
                              </w:rPr>
                              <w:t>ERASMUS+ Financial Support</w:t>
                            </w:r>
                          </w:p>
                          <w:p w:rsidR="00A05DBC" w:rsidRPr="00D42E35" w:rsidRDefault="00A05DBC" w:rsidP="00886D31">
                            <w:pPr>
                              <w:spacing w:before="120"/>
                              <w:rPr>
                                <w:rFonts w:ascii="Calibri" w:hAnsi="Calibri"/>
                                <w:sz w:val="22"/>
                                <w:szCs w:val="22"/>
                                <w:lang w:val="en-US"/>
                              </w:rPr>
                            </w:pPr>
                            <w:r w:rsidRPr="001C1BE7">
                              <w:rPr>
                                <w:rFonts w:ascii="Calibri" w:hAnsi="Calibri"/>
                                <w:b/>
                                <w:sz w:val="22"/>
                                <w:szCs w:val="22"/>
                                <w:lang w:val="en-US"/>
                              </w:rPr>
                              <w:t xml:space="preserve">Total: </w:t>
                            </w:r>
                            <w:r w:rsidRPr="001C1BE7">
                              <w:rPr>
                                <w:rFonts w:ascii="Calibri" w:hAnsi="Calibri"/>
                                <w:b/>
                                <w:sz w:val="22"/>
                                <w:szCs w:val="22"/>
                                <w:lang w:val="en-US"/>
                              </w:rPr>
                              <w:tab/>
                            </w:r>
                            <w:r w:rsidR="00300A86">
                              <w:rPr>
                                <w:rFonts w:ascii="Calibri" w:hAnsi="Calibri"/>
                                <w:b/>
                                <w:sz w:val="22"/>
                                <w:szCs w:val="22"/>
                                <w:lang w:val="en-US"/>
                              </w:rPr>
                              <w:t>,00</w:t>
                            </w:r>
                            <w:r w:rsidR="00300A86">
                              <w:rPr>
                                <w:rFonts w:ascii="Calibri" w:hAnsi="Calibri"/>
                                <w:sz w:val="22"/>
                                <w:szCs w:val="22"/>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feld 2" o:spid="_x0000_s1026" type="#_x0000_t202" style="position:absolute;margin-left:281.15pt;margin-top:7.9pt;width:183pt;height:4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NYLQIAAFAEAAAOAAAAZHJzL2Uyb0RvYy54bWysVNtu2zAMfR+wfxD0vtpxkzY14hRduw4D&#10;ugvQ7gNoWY6FyaImKbG7ry8lp2l2exnmB0EUyUPykPTqcuw120nnFZqKz05yzqQR2CizqfjXh9s3&#10;S858ANOARiMr/ig9v1y/frUabCkL7FA30jECMb4cbMW7EGyZZV50sgd/glYaUrboeggkuk3WOBgI&#10;vddZkedn2YCusQ6F9J5ebyYlXyf8tpUifG5bLwPTFafcQjpdOut4ZusVlBsHtlNinwb8QxY9KENB&#10;D1A3EIBtnfoNqlfCocc2nAjsM2xbJWSqgaqZ5b9Uc9+BlakWIsfbA03+/8GKT7svjqmm4uecGeip&#10;RQ9yDK3UDSsiO4P1JRndWzIL41scqcupUm/vUHzzzOB1B2Yjr5zDoZPQUHaz6JkduU44PoLUw0ds&#10;KAxsAyagsXV9pI7IYIROXXo8dIZSYYIei9NiPstJJUi3OM2XZ6l1GZTP3tb58F5iz+Kl4o46n9Bh&#10;d+dDzAbKZ5MYzKNWza3SOgluU19rx3ZAU3JLH0WaXH4y04YNFb9YFIuJgL9C5On7E0SvAo27Vn3F&#10;lwcjKCNt70xDMaEMoPR0p5S12fMYqZtIDGM9kmEkt8bmkRh1OI01rSFdOnQ/OBtopCvuv2/BSc70&#10;B0NduZjN53EHkjBfnBckuGNNfawBIwiq4oGz6Xodpr3ZWqc2HUWa5sDgFXWyVYnkl6z2edPYJu73&#10;Kxb34lhOVi8/gvUTAAAA//8DAFBLAwQUAAYACAAAACEA9tLBZ+EAAAAJAQAADwAAAGRycy9kb3du&#10;cmV2LnhtbEyPzU7DMBCE70i8g7VI3KhDoFUT4lQIqUgcSiFUQtzcePMD8TqNnTa8PcsJbrs7o9lv&#10;stVkO3HEwbeOFFzPIhBIpTMt1Qp2b+urJQgfNBndOUIF3+hhlZ+fZTo17kSveCxCLTiEfKoVNCH0&#10;qZS+bNBqP3M9EmuVG6wOvA61NIM+cbjtZBxFC2l1S/yh0T0+NFh+FaNV8HEYq+37544e4xd8Pjyt&#10;k01VbJS6vJju70AEnMKfGX7xGR1yZtq7kYwXnYL5Ir5hKwtzrsCGJF7yYc9Dcgsyz+T/BvkPAAAA&#10;//8DAFBLAQItABQABgAIAAAAIQC2gziS/gAAAOEBAAATAAAAAAAAAAAAAAAAAAAAAABbQ29udGVu&#10;dF9UeXBlc10ueG1sUEsBAi0AFAAGAAgAAAAhADj9If/WAAAAlAEAAAsAAAAAAAAAAAAAAAAALwEA&#10;AF9yZWxzLy5yZWxzUEsBAi0AFAAGAAgAAAAhANY4s1gtAgAAUAQAAA4AAAAAAAAAAAAAAAAALgIA&#10;AGRycy9lMm9Eb2MueG1sUEsBAi0AFAAGAAgAAAAhAPbSwWfhAAAACQEAAA8AAAAAAAAAAAAAAAAA&#10;hwQAAGRycy9kb3ducmV2LnhtbFBLBQYAAAAABAAEAPMAAACVBQAAAAA=&#10;" fillcolor="yellow">
                <v:textbox>
                  <w:txbxContent>
                    <w:p w:rsidR="00A05DBC" w:rsidRPr="00D42E35" w:rsidRDefault="00A05DBC">
                      <w:pPr>
                        <w:rPr>
                          <w:rFonts w:ascii="Calibri" w:hAnsi="Calibri"/>
                          <w:b/>
                          <w:sz w:val="22"/>
                          <w:szCs w:val="22"/>
                          <w:lang w:val="en-US"/>
                        </w:rPr>
                      </w:pPr>
                      <w:r w:rsidRPr="00D42E35">
                        <w:rPr>
                          <w:rFonts w:ascii="Calibri" w:hAnsi="Calibri"/>
                          <w:b/>
                          <w:sz w:val="22"/>
                          <w:szCs w:val="22"/>
                          <w:lang w:val="en-US"/>
                        </w:rPr>
                        <w:t>ERASMUS+ Financial Support</w:t>
                      </w:r>
                    </w:p>
                    <w:p w:rsidR="00A05DBC" w:rsidRPr="00D42E35" w:rsidRDefault="00A05DBC" w:rsidP="00886D31">
                      <w:pPr>
                        <w:spacing w:before="120"/>
                        <w:rPr>
                          <w:rFonts w:ascii="Calibri" w:hAnsi="Calibri"/>
                          <w:sz w:val="22"/>
                          <w:szCs w:val="22"/>
                          <w:lang w:val="en-US"/>
                        </w:rPr>
                      </w:pPr>
                      <w:r w:rsidRPr="001C1BE7">
                        <w:rPr>
                          <w:rFonts w:ascii="Calibri" w:hAnsi="Calibri"/>
                          <w:b/>
                          <w:sz w:val="22"/>
                          <w:szCs w:val="22"/>
                          <w:lang w:val="en-US"/>
                        </w:rPr>
                        <w:t xml:space="preserve">Total: </w:t>
                      </w:r>
                      <w:r w:rsidRPr="001C1BE7">
                        <w:rPr>
                          <w:rFonts w:ascii="Calibri" w:hAnsi="Calibri"/>
                          <w:b/>
                          <w:sz w:val="22"/>
                          <w:szCs w:val="22"/>
                          <w:lang w:val="en-US"/>
                        </w:rPr>
                        <w:tab/>
                      </w:r>
                      <w:r w:rsidR="00300A86">
                        <w:rPr>
                          <w:rFonts w:ascii="Calibri" w:hAnsi="Calibri"/>
                          <w:b/>
                          <w:sz w:val="22"/>
                          <w:szCs w:val="22"/>
                          <w:lang w:val="en-US"/>
                        </w:rPr>
                        <w:t>,00</w:t>
                      </w:r>
                      <w:r w:rsidR="00300A86">
                        <w:rPr>
                          <w:rFonts w:ascii="Calibri" w:hAnsi="Calibri"/>
                          <w:sz w:val="22"/>
                          <w:szCs w:val="22"/>
                          <w:lang w:val="en-US"/>
                        </w:rPr>
                        <w:t xml:space="preserve"> €</w:t>
                      </w:r>
                    </w:p>
                  </w:txbxContent>
                </v:textbox>
              </v:shape>
            </w:pict>
          </mc:Fallback>
        </mc:AlternateContent>
      </w:r>
    </w:p>
    <w:p w:rsidR="00247D71" w:rsidRPr="00351B48" w:rsidRDefault="00247D71" w:rsidP="00714CE3">
      <w:pPr>
        <w:tabs>
          <w:tab w:val="left" w:pos="7485"/>
        </w:tabs>
        <w:jc w:val="center"/>
        <w:rPr>
          <w:rFonts w:ascii="Calibri" w:hAnsi="Calibri"/>
          <w:b/>
          <w:snapToGrid/>
          <w:sz w:val="32"/>
          <w:szCs w:val="32"/>
          <w:lang w:val="en-GB"/>
        </w:rPr>
      </w:pPr>
    </w:p>
    <w:p w:rsidR="00247D71" w:rsidRPr="00351B48" w:rsidRDefault="00247D71" w:rsidP="00714CE3">
      <w:pPr>
        <w:tabs>
          <w:tab w:val="left" w:pos="7485"/>
        </w:tabs>
        <w:jc w:val="center"/>
        <w:rPr>
          <w:rFonts w:ascii="Calibri" w:hAnsi="Calibri"/>
          <w:b/>
          <w:snapToGrid/>
          <w:sz w:val="32"/>
          <w:szCs w:val="32"/>
        </w:rPr>
      </w:pPr>
    </w:p>
    <w:p w:rsidR="00886D31" w:rsidRPr="00351B48" w:rsidRDefault="00886D31" w:rsidP="00714CE3">
      <w:pPr>
        <w:tabs>
          <w:tab w:val="left" w:pos="7485"/>
        </w:tabs>
        <w:jc w:val="center"/>
        <w:rPr>
          <w:rFonts w:ascii="Calibri" w:hAnsi="Calibri"/>
          <w:b/>
          <w:snapToGrid/>
          <w:sz w:val="22"/>
          <w:szCs w:val="32"/>
        </w:rPr>
      </w:pPr>
    </w:p>
    <w:p w:rsidR="00D42E35" w:rsidRPr="00FE3B6B" w:rsidRDefault="00D511FE" w:rsidP="00D42E35">
      <w:pPr>
        <w:tabs>
          <w:tab w:val="left" w:pos="7485"/>
        </w:tabs>
        <w:jc w:val="center"/>
        <w:rPr>
          <w:rFonts w:ascii="Calibri" w:hAnsi="Calibri"/>
          <w:b/>
          <w:snapToGrid/>
          <w:sz w:val="36"/>
          <w:szCs w:val="32"/>
          <w:lang w:val="en-US"/>
        </w:rPr>
      </w:pPr>
      <w:r w:rsidRPr="00FE3B6B">
        <w:rPr>
          <w:rFonts w:ascii="Calibri" w:hAnsi="Calibri"/>
          <w:b/>
          <w:snapToGrid/>
          <w:sz w:val="36"/>
          <w:szCs w:val="32"/>
          <w:lang w:val="en-US"/>
        </w:rPr>
        <w:t>Grant Agreement for Student Mobility</w:t>
      </w:r>
      <w:r w:rsidR="00D42E35" w:rsidRPr="00FE3B6B">
        <w:rPr>
          <w:rFonts w:ascii="Calibri" w:hAnsi="Calibri"/>
          <w:b/>
          <w:snapToGrid/>
          <w:sz w:val="36"/>
          <w:szCs w:val="32"/>
          <w:lang w:val="en-US"/>
        </w:rPr>
        <w:t xml:space="preserve"> </w:t>
      </w:r>
    </w:p>
    <w:p w:rsidR="00D42E35" w:rsidRPr="00FE3B6B" w:rsidRDefault="00D42E35" w:rsidP="00D42E35">
      <w:pPr>
        <w:tabs>
          <w:tab w:val="left" w:pos="7485"/>
        </w:tabs>
        <w:jc w:val="center"/>
        <w:rPr>
          <w:rFonts w:ascii="Calibri" w:hAnsi="Calibri"/>
          <w:b/>
          <w:snapToGrid/>
          <w:sz w:val="28"/>
          <w:szCs w:val="32"/>
          <w:lang w:val="en-US"/>
        </w:rPr>
      </w:pPr>
      <w:r w:rsidRPr="00FE3B6B">
        <w:rPr>
          <w:rFonts w:ascii="Calibri" w:hAnsi="Calibri"/>
          <w:b/>
          <w:snapToGrid/>
          <w:sz w:val="28"/>
          <w:szCs w:val="32"/>
          <w:lang w:val="en-US"/>
        </w:rPr>
        <w:t xml:space="preserve">between PROGRAMME and PARTNER COUNTRIES </w:t>
      </w:r>
    </w:p>
    <w:p w:rsidR="00262E79" w:rsidRPr="00351B48" w:rsidRDefault="00D511FE" w:rsidP="00D42E35">
      <w:pPr>
        <w:tabs>
          <w:tab w:val="left" w:pos="7485"/>
        </w:tabs>
        <w:jc w:val="center"/>
        <w:rPr>
          <w:rFonts w:ascii="Calibri" w:hAnsi="Calibri"/>
          <w:b/>
          <w:snapToGrid/>
          <w:color w:val="2F5496"/>
          <w:sz w:val="32"/>
          <w:szCs w:val="32"/>
        </w:rPr>
      </w:pPr>
      <w:r w:rsidRPr="00351B48">
        <w:rPr>
          <w:rFonts w:ascii="Calibri" w:hAnsi="Calibri"/>
          <w:b/>
          <w:snapToGrid/>
          <w:color w:val="2F5496"/>
          <w:sz w:val="32"/>
          <w:szCs w:val="32"/>
        </w:rPr>
        <w:t xml:space="preserve">for Students </w:t>
      </w:r>
      <w:r w:rsidR="008677E9" w:rsidRPr="00351B48">
        <w:rPr>
          <w:rFonts w:ascii="Calibri" w:hAnsi="Calibri"/>
          <w:b/>
          <w:snapToGrid/>
          <w:color w:val="2F5496"/>
          <w:sz w:val="32"/>
          <w:szCs w:val="32"/>
        </w:rPr>
        <w:t xml:space="preserve">of </w:t>
      </w:r>
      <w:r w:rsidR="00D14329">
        <w:rPr>
          <w:rFonts w:ascii="Calibri" w:hAnsi="Calibri"/>
          <w:b/>
          <w:snapToGrid/>
          <w:color w:val="2F5496"/>
          <w:sz w:val="32"/>
          <w:szCs w:val="32"/>
        </w:rPr>
        <w:t>Trier University</w:t>
      </w:r>
    </w:p>
    <w:p w:rsidR="00D42E35" w:rsidRPr="00351B48" w:rsidRDefault="00D42E35" w:rsidP="00D42E35">
      <w:pPr>
        <w:tabs>
          <w:tab w:val="left" w:pos="7485"/>
        </w:tabs>
        <w:jc w:val="center"/>
        <w:rPr>
          <w:rFonts w:ascii="Calibri" w:hAnsi="Calibri"/>
          <w:b/>
          <w:snapToGrid/>
          <w:sz w:val="32"/>
          <w:szCs w:val="32"/>
        </w:rPr>
      </w:pPr>
    </w:p>
    <w:p w:rsidR="00D42E35" w:rsidRPr="00351B48" w:rsidRDefault="00D42E35" w:rsidP="00D42E35">
      <w:pPr>
        <w:pBdr>
          <w:bottom w:val="single" w:sz="6" w:space="1" w:color="auto"/>
        </w:pBdr>
        <w:spacing w:line="252" w:lineRule="auto"/>
        <w:rPr>
          <w:rFonts w:ascii="Calibri" w:hAnsi="Calibri"/>
          <w:b/>
          <w:snapToGrid/>
          <w:sz w:val="24"/>
        </w:rPr>
      </w:pPr>
      <w:r w:rsidRPr="00351B48">
        <w:rPr>
          <w:rFonts w:ascii="Calibri" w:hAnsi="Calibri"/>
          <w:b/>
          <w:snapToGrid/>
          <w:sz w:val="24"/>
        </w:rPr>
        <w:t xml:space="preserve">Universität Trier </w:t>
      </w:r>
      <w:r w:rsidRPr="00351B48">
        <w:rPr>
          <w:rFonts w:ascii="Calibri" w:hAnsi="Calibri"/>
          <w:b/>
          <w:snapToGrid/>
          <w:sz w:val="24"/>
        </w:rPr>
        <w:sym w:font="Wingdings" w:char="F09F"/>
      </w:r>
      <w:r w:rsidRPr="00351B48">
        <w:rPr>
          <w:rFonts w:ascii="Calibri" w:hAnsi="Calibri"/>
          <w:b/>
          <w:snapToGrid/>
          <w:sz w:val="24"/>
        </w:rPr>
        <w:t xml:space="preserve"> Akademisches Auslandsamt </w:t>
      </w:r>
      <w:r w:rsidRPr="00351B48">
        <w:rPr>
          <w:rFonts w:ascii="Calibri" w:hAnsi="Calibri"/>
          <w:b/>
          <w:snapToGrid/>
          <w:sz w:val="24"/>
        </w:rPr>
        <w:sym w:font="Wingdings" w:char="F09F"/>
      </w:r>
      <w:r w:rsidRPr="00351B48">
        <w:rPr>
          <w:rFonts w:ascii="Calibri" w:hAnsi="Calibri"/>
          <w:b/>
          <w:snapToGrid/>
          <w:sz w:val="24"/>
        </w:rPr>
        <w:t xml:space="preserve"> 54286 Trier </w:t>
      </w:r>
      <w:r w:rsidRPr="00351B48">
        <w:rPr>
          <w:rFonts w:ascii="Calibri" w:hAnsi="Calibri"/>
          <w:b/>
          <w:snapToGrid/>
          <w:sz w:val="24"/>
        </w:rPr>
        <w:sym w:font="Wingdings" w:char="F09F"/>
      </w:r>
      <w:r w:rsidRPr="00351B48">
        <w:rPr>
          <w:rFonts w:ascii="Calibri" w:hAnsi="Calibri"/>
          <w:b/>
          <w:snapToGrid/>
          <w:sz w:val="24"/>
        </w:rPr>
        <w:t xml:space="preserve"> ERASMUS-Code: D TRIER01 </w:t>
      </w:r>
    </w:p>
    <w:p w:rsidR="00D42E35" w:rsidRPr="00351B48" w:rsidRDefault="00D42E35" w:rsidP="00D42E35">
      <w:pPr>
        <w:jc w:val="both"/>
        <w:rPr>
          <w:rFonts w:ascii="Calibri" w:hAnsi="Calibri"/>
          <w:sz w:val="24"/>
          <w:szCs w:val="24"/>
          <w:lang w:val="en-GB"/>
        </w:rPr>
      </w:pPr>
      <w:r w:rsidRPr="00351B48">
        <w:rPr>
          <w:rFonts w:ascii="Calibri" w:hAnsi="Calibri"/>
          <w:sz w:val="24"/>
          <w:szCs w:val="24"/>
          <w:lang w:val="en-GB"/>
        </w:rPr>
        <w:t xml:space="preserve">Called hereafter "the institution", represented for the purposes of signature of this agreement by </w:t>
      </w:r>
      <w:r w:rsidRPr="00351B48">
        <w:rPr>
          <w:rFonts w:ascii="Calibri" w:hAnsi="Calibri"/>
          <w:snapToGrid/>
          <w:sz w:val="24"/>
          <w:lang w:val="en-US"/>
        </w:rPr>
        <w:t>Birgit Roser, ERASMUS Institutional Coordinator,</w:t>
      </w:r>
      <w:r w:rsidRPr="00351B48">
        <w:rPr>
          <w:rFonts w:ascii="Calibri" w:hAnsi="Calibri"/>
          <w:sz w:val="24"/>
          <w:szCs w:val="24"/>
          <w:lang w:val="en-GB"/>
        </w:rPr>
        <w:t xml:space="preserve"> of the one part, and</w:t>
      </w:r>
    </w:p>
    <w:p w:rsidR="00D511FE" w:rsidRPr="00351B48" w:rsidRDefault="00D511FE" w:rsidP="00D42E35">
      <w:pPr>
        <w:jc w:val="both"/>
        <w:rPr>
          <w:rFonts w:ascii="Calibri" w:hAnsi="Calibri"/>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D42E35" w:rsidRPr="00A543C0" w:rsidTr="002742E9">
        <w:tc>
          <w:tcPr>
            <w:tcW w:w="9211" w:type="dxa"/>
            <w:tcBorders>
              <w:top w:val="single" w:sz="4" w:space="0" w:color="auto"/>
              <w:left w:val="single" w:sz="4" w:space="0" w:color="auto"/>
              <w:bottom w:val="single" w:sz="4" w:space="0" w:color="auto"/>
              <w:right w:val="single" w:sz="4" w:space="0" w:color="auto"/>
            </w:tcBorders>
            <w:shd w:val="clear" w:color="auto" w:fill="auto"/>
          </w:tcPr>
          <w:p w:rsidR="00D42E35" w:rsidRPr="00A543C0" w:rsidRDefault="00FE3B6B" w:rsidP="00A543C0">
            <w:pPr>
              <w:spacing w:before="120" w:after="120"/>
              <w:jc w:val="both"/>
              <w:rPr>
                <w:rFonts w:ascii="Calibri" w:hAnsi="Calibri"/>
                <w:b/>
                <w:snapToGrid/>
                <w:sz w:val="28"/>
                <w:szCs w:val="24"/>
                <w:lang w:val="en-GB"/>
              </w:rPr>
            </w:pPr>
            <w:r w:rsidRPr="00FE3B6B">
              <w:rPr>
                <w:rFonts w:ascii="Calibri" w:hAnsi="Calibri"/>
                <w:b/>
                <w:snapToGrid/>
                <w:sz w:val="28"/>
                <w:szCs w:val="24"/>
                <w:highlight w:val="yellow"/>
                <w:lang w:val="en-GB"/>
              </w:rPr>
              <w:t>Mr/Ms [Student name and forename]</w:t>
            </w:r>
          </w:p>
        </w:tc>
      </w:tr>
      <w:tr w:rsidR="00D42E35" w:rsidRPr="00351B48" w:rsidTr="002742E9">
        <w:tc>
          <w:tcPr>
            <w:tcW w:w="9211" w:type="dxa"/>
            <w:shd w:val="clear" w:color="auto" w:fill="auto"/>
          </w:tcPr>
          <w:p w:rsidR="00D42E35" w:rsidRPr="004F6353" w:rsidRDefault="00D42E35" w:rsidP="002742E9">
            <w:pPr>
              <w:spacing w:before="60" w:line="252" w:lineRule="auto"/>
              <w:rPr>
                <w:rFonts w:ascii="Calibri" w:hAnsi="Calibri"/>
                <w:snapToGrid/>
                <w:sz w:val="24"/>
                <w:szCs w:val="24"/>
                <w:lang w:val="en-US"/>
              </w:rPr>
            </w:pPr>
            <w:r w:rsidRPr="004F6353">
              <w:rPr>
                <w:rFonts w:ascii="Calibri" w:hAnsi="Calibri"/>
                <w:b/>
                <w:snapToGrid/>
                <w:sz w:val="24"/>
                <w:szCs w:val="24"/>
                <w:lang w:val="en-US"/>
              </w:rPr>
              <w:t xml:space="preserve">Nationality: </w:t>
            </w:r>
            <w:r w:rsidRPr="004F6353">
              <w:rPr>
                <w:rFonts w:ascii="Calibri" w:hAnsi="Calibri"/>
                <w:snapToGrid/>
                <w:sz w:val="24"/>
                <w:szCs w:val="24"/>
                <w:lang w:val="en-US"/>
              </w:rPr>
              <w:t xml:space="preserve"> </w:t>
            </w:r>
            <w:r w:rsidR="00FE3B6B" w:rsidRPr="004F6353">
              <w:rPr>
                <w:rFonts w:ascii="Calibri" w:hAnsi="Calibri"/>
                <w:snapToGrid/>
                <w:sz w:val="24"/>
                <w:szCs w:val="24"/>
                <w:lang w:val="en-US"/>
              </w:rPr>
              <w:t xml:space="preserve">  </w:t>
            </w:r>
            <w:r w:rsidRPr="004F6353">
              <w:rPr>
                <w:rFonts w:ascii="Calibri" w:hAnsi="Calibri"/>
                <w:snapToGrid/>
                <w:sz w:val="24"/>
                <w:szCs w:val="24"/>
                <w:lang w:val="en-US"/>
              </w:rPr>
              <w:tab/>
            </w:r>
            <w:r w:rsidR="00164AA1" w:rsidRPr="004F6353">
              <w:rPr>
                <w:rFonts w:ascii="Calibri" w:hAnsi="Calibri"/>
                <w:snapToGrid/>
                <w:sz w:val="24"/>
                <w:szCs w:val="24"/>
                <w:lang w:val="en-US"/>
              </w:rPr>
              <w:tab/>
            </w:r>
            <w:r w:rsidRPr="004F6353">
              <w:rPr>
                <w:rFonts w:ascii="Calibri" w:hAnsi="Calibri"/>
                <w:b/>
                <w:snapToGrid/>
                <w:sz w:val="24"/>
                <w:szCs w:val="24"/>
                <w:lang w:val="en-US"/>
              </w:rPr>
              <w:t>Sex:</w:t>
            </w:r>
            <w:r w:rsidRPr="004F6353">
              <w:rPr>
                <w:rFonts w:ascii="Calibri" w:hAnsi="Calibri"/>
                <w:snapToGrid/>
                <w:sz w:val="24"/>
                <w:szCs w:val="24"/>
                <w:lang w:val="en-US"/>
              </w:rPr>
              <w:t xml:space="preserve"> </w:t>
            </w:r>
            <w:r w:rsidR="00164AA1" w:rsidRPr="004F6353">
              <w:rPr>
                <w:rFonts w:ascii="Calibri" w:hAnsi="Calibri"/>
                <w:snapToGrid/>
                <w:sz w:val="24"/>
                <w:szCs w:val="24"/>
                <w:lang w:val="en-US"/>
              </w:rPr>
              <w:tab/>
            </w:r>
            <w:r w:rsidR="00164AA1" w:rsidRPr="004F6353">
              <w:rPr>
                <w:rFonts w:ascii="Calibri" w:hAnsi="Calibri"/>
                <w:snapToGrid/>
                <w:sz w:val="24"/>
                <w:szCs w:val="24"/>
                <w:lang w:val="en-US"/>
              </w:rPr>
              <w:tab/>
            </w:r>
            <w:r w:rsidRPr="004F6353">
              <w:rPr>
                <w:rFonts w:ascii="Calibri" w:hAnsi="Calibri"/>
                <w:b/>
                <w:snapToGrid/>
                <w:sz w:val="24"/>
                <w:szCs w:val="24"/>
                <w:lang w:val="en-US"/>
              </w:rPr>
              <w:t>Date of Birth</w:t>
            </w:r>
            <w:r w:rsidRPr="004F6353">
              <w:rPr>
                <w:rFonts w:ascii="Calibri" w:hAnsi="Calibri"/>
                <w:snapToGrid/>
                <w:sz w:val="24"/>
                <w:szCs w:val="24"/>
                <w:lang w:val="en-US"/>
              </w:rPr>
              <w:t xml:space="preserve">: </w:t>
            </w:r>
          </w:p>
          <w:p w:rsidR="00E77445" w:rsidRPr="004F6353" w:rsidRDefault="00D42E35" w:rsidP="00E77445">
            <w:pPr>
              <w:spacing w:before="60" w:line="252" w:lineRule="auto"/>
              <w:rPr>
                <w:rFonts w:ascii="Calibri" w:hAnsi="Calibri"/>
                <w:snapToGrid/>
                <w:sz w:val="24"/>
                <w:szCs w:val="24"/>
                <w:lang w:val="en-US"/>
              </w:rPr>
            </w:pPr>
            <w:r w:rsidRPr="004F6353">
              <w:rPr>
                <w:rFonts w:ascii="Calibri" w:hAnsi="Calibri"/>
                <w:b/>
                <w:snapToGrid/>
                <w:sz w:val="24"/>
                <w:szCs w:val="24"/>
                <w:lang w:val="en-US"/>
              </w:rPr>
              <w:t>Address:</w:t>
            </w:r>
            <w:r w:rsidRPr="004F6353">
              <w:rPr>
                <w:rFonts w:ascii="Calibri" w:hAnsi="Calibri"/>
                <w:snapToGrid/>
                <w:sz w:val="24"/>
                <w:szCs w:val="24"/>
                <w:lang w:val="en-US"/>
              </w:rPr>
              <w:t xml:space="preserve"> </w:t>
            </w:r>
          </w:p>
          <w:p w:rsidR="00725EA9" w:rsidRPr="004F6353" w:rsidRDefault="00D42E35" w:rsidP="00176126">
            <w:pPr>
              <w:spacing w:before="60" w:line="252" w:lineRule="auto"/>
              <w:rPr>
                <w:rFonts w:ascii="Calibri" w:hAnsi="Calibri"/>
                <w:snapToGrid/>
                <w:sz w:val="24"/>
                <w:szCs w:val="24"/>
              </w:rPr>
            </w:pPr>
            <w:r w:rsidRPr="004F6353">
              <w:rPr>
                <w:rFonts w:ascii="Calibri" w:hAnsi="Calibri"/>
                <w:b/>
                <w:snapToGrid/>
                <w:sz w:val="24"/>
                <w:szCs w:val="24"/>
              </w:rPr>
              <w:t xml:space="preserve">E-Mail: </w:t>
            </w:r>
            <w:r w:rsidR="00A115E4" w:rsidRPr="004F6353">
              <w:rPr>
                <w:rFonts w:ascii="Calibri" w:hAnsi="Calibri"/>
                <w:b/>
                <w:snapToGrid/>
                <w:sz w:val="24"/>
                <w:szCs w:val="24"/>
              </w:rPr>
              <w:t xml:space="preserve">                                         Phone:</w:t>
            </w:r>
            <w:r w:rsidR="00A115E4" w:rsidRPr="004F6353">
              <w:rPr>
                <w:rFonts w:ascii="Calibri" w:hAnsi="Calibri"/>
                <w:snapToGrid/>
                <w:sz w:val="24"/>
                <w:szCs w:val="24"/>
              </w:rPr>
              <w:t xml:space="preserve"> </w:t>
            </w:r>
            <w:r w:rsidR="00A115E4" w:rsidRPr="004F6353">
              <w:rPr>
                <w:rFonts w:ascii="Calibri" w:hAnsi="Calibri"/>
                <w:snapToGrid/>
                <w:sz w:val="24"/>
                <w:szCs w:val="24"/>
                <w:highlight w:val="yellow"/>
              </w:rPr>
              <w:t>Telefon</w:t>
            </w:r>
            <w:r w:rsidR="00A115E4" w:rsidRPr="004F6353">
              <w:rPr>
                <w:rFonts w:ascii="Calibri" w:hAnsi="Calibri"/>
                <w:snapToGrid/>
                <w:sz w:val="24"/>
                <w:szCs w:val="24"/>
              </w:rPr>
              <w:t xml:space="preserve">  </w:t>
            </w:r>
            <w:r w:rsidR="00A115E4" w:rsidRPr="004F6353">
              <w:rPr>
                <w:rFonts w:ascii="Calibri" w:hAnsi="Calibri" w:cs="Calibri"/>
                <w:sz w:val="24"/>
                <w:szCs w:val="24"/>
              </w:rPr>
              <w:t xml:space="preserve"> </w:t>
            </w:r>
          </w:p>
        </w:tc>
      </w:tr>
      <w:tr w:rsidR="00D42E35" w:rsidRPr="00351B48" w:rsidTr="002742E9">
        <w:tc>
          <w:tcPr>
            <w:tcW w:w="9211" w:type="dxa"/>
            <w:shd w:val="clear" w:color="auto" w:fill="auto"/>
          </w:tcPr>
          <w:p w:rsidR="00F9501C" w:rsidRPr="004F6353" w:rsidRDefault="00F9501C" w:rsidP="00F9501C">
            <w:pPr>
              <w:shd w:val="clear" w:color="auto" w:fill="FFFFFF"/>
              <w:snapToGrid w:val="0"/>
              <w:spacing w:before="120"/>
              <w:ind w:right="-992"/>
              <w:rPr>
                <w:rFonts w:ascii="Calibri" w:hAnsi="Calibri"/>
                <w:b/>
                <w:snapToGrid/>
                <w:sz w:val="24"/>
                <w:szCs w:val="24"/>
                <w:lang w:val="en-US"/>
              </w:rPr>
            </w:pPr>
            <w:r w:rsidRPr="004F6353">
              <w:rPr>
                <w:rFonts w:ascii="Calibri" w:hAnsi="Calibri"/>
                <w:b/>
                <w:snapToGrid/>
                <w:sz w:val="24"/>
                <w:szCs w:val="24"/>
                <w:lang w:val="en-US"/>
              </w:rPr>
              <w:t>Academic Year:</w:t>
            </w:r>
            <w:r w:rsidR="00300A86" w:rsidRPr="004F6353">
              <w:rPr>
                <w:rFonts w:ascii="Calibri" w:hAnsi="Calibri"/>
                <w:b/>
                <w:snapToGrid/>
                <w:sz w:val="24"/>
                <w:szCs w:val="24"/>
                <w:lang w:val="en-US"/>
              </w:rPr>
              <w:t xml:space="preserve"> </w:t>
            </w:r>
          </w:p>
          <w:p w:rsidR="00725EA9" w:rsidRPr="004F6353" w:rsidRDefault="00725EA9" w:rsidP="00725EA9">
            <w:pPr>
              <w:rPr>
                <w:rFonts w:ascii="Calibri" w:hAnsi="Calibri"/>
                <w:sz w:val="24"/>
                <w:szCs w:val="24"/>
                <w:lang w:val="en-GB"/>
              </w:rPr>
            </w:pPr>
            <w:r w:rsidRPr="004F6353">
              <w:rPr>
                <w:rFonts w:ascii="Calibri" w:hAnsi="Calibri"/>
                <w:b/>
                <w:snapToGrid/>
                <w:sz w:val="24"/>
                <w:szCs w:val="24"/>
                <w:lang w:val="en-US"/>
              </w:rPr>
              <w:t>Study cycle:</w:t>
            </w:r>
            <w:r w:rsidRPr="004F6353">
              <w:rPr>
                <w:rFonts w:ascii="Calibri" w:hAnsi="Calibri"/>
                <w:sz w:val="24"/>
                <w:szCs w:val="24"/>
                <w:lang w:val="en-GB"/>
              </w:rPr>
              <w:t xml:space="preserve"> </w:t>
            </w:r>
          </w:p>
          <w:p w:rsidR="00725EA9" w:rsidRPr="004F6353" w:rsidRDefault="00725EA9" w:rsidP="00725EA9">
            <w:pPr>
              <w:rPr>
                <w:rFonts w:asciiTheme="minorHAnsi" w:hAnsiTheme="minorHAnsi" w:cstheme="minorHAnsi"/>
                <w:sz w:val="24"/>
                <w:szCs w:val="24"/>
                <w:lang w:val="en-GB"/>
              </w:rPr>
            </w:pPr>
            <w:r w:rsidRPr="004F6353">
              <w:rPr>
                <w:rFonts w:ascii="Calibri" w:hAnsi="Calibri"/>
                <w:b/>
                <w:snapToGrid/>
                <w:sz w:val="24"/>
                <w:szCs w:val="24"/>
                <w:lang w:val="en-US"/>
              </w:rPr>
              <w:t>Subject area:</w:t>
            </w:r>
            <w:r w:rsidR="00FE3B6B" w:rsidRPr="004F6353">
              <w:rPr>
                <w:rFonts w:ascii="Calibri" w:hAnsi="Calibri"/>
                <w:b/>
                <w:snapToGrid/>
                <w:sz w:val="24"/>
                <w:szCs w:val="24"/>
                <w:lang w:val="en-US"/>
              </w:rPr>
              <w:t xml:space="preserve">   </w:t>
            </w:r>
            <w:r w:rsidRPr="004F6353">
              <w:rPr>
                <w:rFonts w:ascii="Calibri" w:hAnsi="Calibri"/>
                <w:sz w:val="24"/>
                <w:szCs w:val="24"/>
                <w:lang w:val="en-GB"/>
              </w:rPr>
              <w:tab/>
            </w:r>
            <w:r w:rsidR="00FE3B6B" w:rsidRPr="004F6353">
              <w:rPr>
                <w:rFonts w:ascii="Calibri" w:hAnsi="Calibri"/>
                <w:sz w:val="24"/>
                <w:szCs w:val="24"/>
                <w:lang w:val="en-GB"/>
              </w:rPr>
              <w:t xml:space="preserve">                           </w:t>
            </w:r>
            <w:r w:rsidRPr="004F6353">
              <w:rPr>
                <w:rFonts w:asciiTheme="minorHAnsi" w:hAnsiTheme="minorHAnsi" w:cstheme="minorHAnsi"/>
                <w:b/>
                <w:sz w:val="24"/>
                <w:szCs w:val="24"/>
                <w:lang w:val="en-GB"/>
              </w:rPr>
              <w:t>Code:</w:t>
            </w:r>
            <w:r w:rsidRPr="004F6353">
              <w:rPr>
                <w:rFonts w:asciiTheme="minorHAnsi" w:hAnsiTheme="minorHAnsi" w:cstheme="minorHAnsi"/>
                <w:sz w:val="24"/>
                <w:szCs w:val="24"/>
                <w:lang w:val="en-GB"/>
              </w:rPr>
              <w:t xml:space="preserve"> </w:t>
            </w:r>
            <w:r w:rsidR="00FE3B6B" w:rsidRPr="004F6353">
              <w:rPr>
                <w:rFonts w:asciiTheme="minorHAnsi" w:hAnsiTheme="minorHAnsi" w:cstheme="minorHAnsi"/>
                <w:sz w:val="24"/>
                <w:szCs w:val="24"/>
                <w:highlight w:val="yellow"/>
                <w:lang w:val="en-GB"/>
              </w:rPr>
              <w:t>[ISCED-F code]</w:t>
            </w:r>
          </w:p>
          <w:p w:rsidR="00725EA9" w:rsidRPr="004F6353" w:rsidRDefault="00725EA9" w:rsidP="00725EA9">
            <w:pPr>
              <w:rPr>
                <w:rFonts w:ascii="Calibri" w:hAnsi="Calibri"/>
                <w:snapToGrid/>
                <w:sz w:val="24"/>
                <w:szCs w:val="24"/>
                <w:lang w:val="en-US"/>
              </w:rPr>
            </w:pPr>
            <w:r w:rsidRPr="004F6353">
              <w:rPr>
                <w:rFonts w:asciiTheme="minorHAnsi" w:hAnsiTheme="minorHAnsi" w:cstheme="minorHAnsi"/>
                <w:b/>
                <w:snapToGrid/>
                <w:sz w:val="24"/>
                <w:szCs w:val="24"/>
                <w:lang w:val="en-US"/>
              </w:rPr>
              <w:t>Number of completed higher education stu</w:t>
            </w:r>
            <w:r w:rsidRPr="004F6353">
              <w:rPr>
                <w:rFonts w:ascii="Calibri" w:hAnsi="Calibri"/>
                <w:b/>
                <w:snapToGrid/>
                <w:sz w:val="24"/>
                <w:szCs w:val="24"/>
                <w:lang w:val="en-US"/>
              </w:rPr>
              <w:t>dy years:</w:t>
            </w:r>
            <w:r w:rsidRPr="004F6353">
              <w:rPr>
                <w:rFonts w:ascii="Calibri" w:hAnsi="Calibri"/>
                <w:snapToGrid/>
                <w:sz w:val="24"/>
                <w:szCs w:val="24"/>
                <w:lang w:val="en-US"/>
              </w:rPr>
              <w:t xml:space="preserve"> </w:t>
            </w:r>
          </w:p>
          <w:p w:rsidR="00FE3B6B" w:rsidRPr="004F6353" w:rsidRDefault="00FE3B6B" w:rsidP="00FE3B6B">
            <w:pPr>
              <w:shd w:val="clear" w:color="auto" w:fill="FFFFFF"/>
              <w:snapToGrid w:val="0"/>
              <w:ind w:right="-992"/>
              <w:rPr>
                <w:rFonts w:ascii="Calibri" w:hAnsi="Calibri"/>
                <w:b/>
                <w:snapToGrid/>
                <w:sz w:val="24"/>
                <w:szCs w:val="24"/>
                <w:lang w:val="en-US"/>
              </w:rPr>
            </w:pPr>
            <w:r w:rsidRPr="004F6353">
              <w:rPr>
                <w:rFonts w:ascii="Calibri" w:hAnsi="Calibri"/>
                <w:b/>
                <w:snapToGrid/>
                <w:sz w:val="24"/>
                <w:szCs w:val="24"/>
                <w:lang w:val="en-US"/>
              </w:rPr>
              <w:t xml:space="preserve">Home University:  </w:t>
            </w:r>
            <w:r w:rsidR="004F6353" w:rsidRPr="004F6353">
              <w:rPr>
                <w:rFonts w:ascii="Calibri" w:hAnsi="Calibri"/>
                <w:snapToGrid/>
                <w:sz w:val="24"/>
                <w:szCs w:val="24"/>
                <w:lang w:val="en-US"/>
              </w:rPr>
              <w:t>Universität Trier / D TRIER01</w:t>
            </w:r>
          </w:p>
          <w:p w:rsidR="00D42E35" w:rsidRPr="004F6353" w:rsidRDefault="00D42E35" w:rsidP="00D92ABE">
            <w:pPr>
              <w:shd w:val="clear" w:color="auto" w:fill="FFFFFF"/>
              <w:snapToGrid w:val="0"/>
              <w:spacing w:after="120"/>
              <w:ind w:right="-992"/>
              <w:rPr>
                <w:rFonts w:ascii="Calibri" w:hAnsi="Calibri"/>
                <w:sz w:val="24"/>
                <w:szCs w:val="24"/>
              </w:rPr>
            </w:pPr>
            <w:r w:rsidRPr="004F6353">
              <w:rPr>
                <w:rFonts w:ascii="Calibri" w:hAnsi="Calibri"/>
                <w:b/>
                <w:snapToGrid/>
                <w:sz w:val="24"/>
                <w:szCs w:val="24"/>
              </w:rPr>
              <w:t>Host University:</w:t>
            </w:r>
            <w:r w:rsidRPr="004F6353">
              <w:rPr>
                <w:rFonts w:ascii="Calibri" w:hAnsi="Calibri"/>
                <w:snapToGrid/>
                <w:sz w:val="24"/>
                <w:szCs w:val="24"/>
              </w:rPr>
              <w:t xml:space="preserve"> </w:t>
            </w:r>
          </w:p>
        </w:tc>
      </w:tr>
      <w:tr w:rsidR="00D42E35" w:rsidRPr="00A543C0" w:rsidTr="002742E9">
        <w:tc>
          <w:tcPr>
            <w:tcW w:w="9211" w:type="dxa"/>
            <w:shd w:val="clear" w:color="auto" w:fill="auto"/>
          </w:tcPr>
          <w:p w:rsidR="00D42E35" w:rsidRPr="00351B48" w:rsidRDefault="00725EA9" w:rsidP="002742E9">
            <w:pPr>
              <w:spacing w:before="60"/>
              <w:ind w:left="2041" w:hanging="2041"/>
              <w:jc w:val="both"/>
              <w:rPr>
                <w:rFonts w:ascii="Calibri" w:hAnsi="Calibri" w:cs="Calibri"/>
                <w:sz w:val="24"/>
                <w:szCs w:val="24"/>
                <w:lang w:val="en-GB"/>
              </w:rPr>
            </w:pPr>
            <w:r w:rsidRPr="00351B48">
              <w:rPr>
                <w:rFonts w:ascii="Calibri" w:hAnsi="Calibri"/>
                <w:sz w:val="24"/>
                <w:szCs w:val="24"/>
                <w:lang w:val="en-GB"/>
              </w:rPr>
              <w:t xml:space="preserve">Student </w:t>
            </w:r>
            <w:r w:rsidR="00D42E35" w:rsidRPr="00351B48">
              <w:rPr>
                <w:rFonts w:ascii="Calibri" w:hAnsi="Calibri"/>
                <w:sz w:val="24"/>
                <w:szCs w:val="24"/>
                <w:lang w:val="en-GB"/>
              </w:rPr>
              <w:t xml:space="preserve">with:   </w:t>
            </w:r>
            <w:r w:rsidR="00D42E35" w:rsidRPr="00351B48">
              <w:rPr>
                <w:rFonts w:ascii="Calibri" w:hAnsi="Calibri"/>
                <w:sz w:val="24"/>
                <w:szCs w:val="24"/>
                <w:lang w:val="en-GB"/>
              </w:rPr>
              <w:tab/>
            </w:r>
            <w:r w:rsidR="00D42E35" w:rsidRPr="00351B48">
              <w:rPr>
                <w:rFonts w:ascii="Calibri" w:hAnsi="Calibri"/>
                <w:sz w:val="24"/>
                <w:szCs w:val="24"/>
                <w:lang w:val="en-GB"/>
              </w:rPr>
              <w:tab/>
            </w:r>
            <w:r w:rsidR="00472FDB" w:rsidRPr="00351B48">
              <w:rPr>
                <w:rFonts w:ascii="Calibri" w:hAnsi="Calibri"/>
                <w:sz w:val="24"/>
                <w:szCs w:val="24"/>
                <w:lang w:val="en-GB"/>
              </w:rPr>
              <w:sym w:font="Wingdings" w:char="F078"/>
            </w:r>
            <w:r w:rsidR="00D92ABE" w:rsidRPr="00351B48">
              <w:rPr>
                <w:rFonts w:ascii="Calibri" w:hAnsi="Calibri"/>
                <w:b/>
                <w:sz w:val="28"/>
                <w:szCs w:val="28"/>
                <w:lang w:val="en-GB"/>
              </w:rPr>
              <w:t xml:space="preserve">  </w:t>
            </w:r>
            <w:r w:rsidR="00D42E35" w:rsidRPr="00351B48">
              <w:rPr>
                <w:rFonts w:ascii="Calibri" w:hAnsi="Calibri"/>
                <w:sz w:val="24"/>
                <w:szCs w:val="24"/>
                <w:lang w:val="en-GB"/>
              </w:rPr>
              <w:t xml:space="preserve">financial support from Erasmus+ EU funds </w:t>
            </w:r>
          </w:p>
          <w:p w:rsidR="00D42E35" w:rsidRPr="00351B48" w:rsidRDefault="00D42E35" w:rsidP="002742E9">
            <w:pPr>
              <w:jc w:val="both"/>
              <w:rPr>
                <w:rFonts w:ascii="Calibri" w:hAnsi="Calibri" w:cs="Calibri"/>
                <w:sz w:val="24"/>
                <w:szCs w:val="24"/>
                <w:lang w:val="en-GB"/>
              </w:rPr>
            </w:pPr>
            <w:r w:rsidRPr="00351B48">
              <w:rPr>
                <w:rFonts w:ascii="Calibri" w:hAnsi="Calibri"/>
                <w:sz w:val="24"/>
                <w:szCs w:val="24"/>
                <w:lang w:val="en-GB"/>
              </w:rPr>
              <w:tab/>
            </w:r>
            <w:r w:rsidRPr="00351B48">
              <w:rPr>
                <w:rFonts w:ascii="Calibri" w:hAnsi="Calibri"/>
                <w:sz w:val="24"/>
                <w:szCs w:val="24"/>
                <w:lang w:val="en-GB"/>
              </w:rPr>
              <w:tab/>
            </w:r>
            <w:r w:rsidRPr="00351B48">
              <w:rPr>
                <w:rFonts w:ascii="Calibri" w:hAnsi="Calibri"/>
                <w:sz w:val="24"/>
                <w:szCs w:val="24"/>
                <w:lang w:val="en-GB"/>
              </w:rPr>
              <w:tab/>
            </w:r>
            <w:r w:rsidRPr="00351B48">
              <w:rPr>
                <w:rFonts w:ascii="Calibri" w:hAnsi="Calibri" w:cs="Calibri"/>
                <w:sz w:val="24"/>
                <w:szCs w:val="24"/>
                <w:lang w:val="en-GB"/>
              </w:rPr>
              <w:sym w:font="Wingdings" w:char="F06F"/>
            </w:r>
            <w:r w:rsidR="00472FDB" w:rsidRPr="00351B48">
              <w:rPr>
                <w:rFonts w:ascii="Calibri" w:hAnsi="Calibri" w:cs="Calibri"/>
                <w:sz w:val="24"/>
                <w:szCs w:val="24"/>
                <w:lang w:val="en-GB"/>
              </w:rPr>
              <w:t xml:space="preserve">   </w:t>
            </w:r>
            <w:r w:rsidRPr="00351B48">
              <w:rPr>
                <w:rFonts w:ascii="Calibri" w:hAnsi="Calibri"/>
                <w:sz w:val="24"/>
                <w:szCs w:val="24"/>
                <w:lang w:val="en-GB"/>
              </w:rPr>
              <w:t>a zero-grant</w:t>
            </w:r>
            <w:r w:rsidRPr="00351B48">
              <w:rPr>
                <w:rFonts w:ascii="Calibri" w:hAnsi="Calibri" w:cs="Calibri"/>
                <w:sz w:val="24"/>
                <w:szCs w:val="24"/>
                <w:lang w:val="en-GB"/>
              </w:rPr>
              <w:t xml:space="preserve">    </w:t>
            </w:r>
          </w:p>
          <w:p w:rsidR="00D42E35" w:rsidRPr="00351B48" w:rsidRDefault="00D42E35" w:rsidP="002742E9">
            <w:pPr>
              <w:jc w:val="both"/>
              <w:rPr>
                <w:rFonts w:ascii="Calibri" w:hAnsi="Calibri" w:cs="Calibri"/>
                <w:sz w:val="24"/>
                <w:szCs w:val="24"/>
                <w:lang w:val="en-GB"/>
              </w:rPr>
            </w:pPr>
            <w:r w:rsidRPr="00351B48">
              <w:rPr>
                <w:rFonts w:ascii="Calibri" w:hAnsi="Calibri" w:cs="Calibri"/>
                <w:sz w:val="24"/>
                <w:szCs w:val="24"/>
                <w:lang w:val="en-GB"/>
              </w:rPr>
              <w:sym w:font="Wingdings" w:char="F06F"/>
            </w:r>
            <w:r w:rsidRPr="00351B48">
              <w:rPr>
                <w:rFonts w:ascii="Calibri" w:hAnsi="Calibri" w:cs="Calibri"/>
                <w:sz w:val="24"/>
                <w:szCs w:val="24"/>
                <w:lang w:val="en-GB"/>
              </w:rPr>
              <w:t xml:space="preserve"> </w:t>
            </w:r>
            <w:r w:rsidRPr="00351B48">
              <w:rPr>
                <w:rFonts w:ascii="Calibri" w:hAnsi="Calibri"/>
                <w:sz w:val="24"/>
                <w:szCs w:val="24"/>
                <w:lang w:val="en-GB"/>
              </w:rPr>
              <w:t xml:space="preserve">The financial support includes special needs support </w:t>
            </w:r>
          </w:p>
          <w:p w:rsidR="00D42E35" w:rsidRPr="00351B48" w:rsidRDefault="00D42E35" w:rsidP="00725EA9">
            <w:pPr>
              <w:tabs>
                <w:tab w:val="left" w:pos="2552"/>
              </w:tabs>
              <w:spacing w:after="60"/>
              <w:rPr>
                <w:rFonts w:ascii="Calibri" w:hAnsi="Calibri"/>
                <w:sz w:val="24"/>
                <w:szCs w:val="24"/>
                <w:lang w:val="en-GB"/>
              </w:rPr>
            </w:pPr>
            <w:r w:rsidRPr="00351B48">
              <w:rPr>
                <w:rFonts w:ascii="Calibri" w:hAnsi="Calibri" w:cs="Calibri"/>
                <w:sz w:val="24"/>
                <w:szCs w:val="24"/>
                <w:lang w:val="en-GB"/>
              </w:rPr>
              <w:sym w:font="Wingdings" w:char="F06F"/>
            </w:r>
            <w:r w:rsidRPr="00351B48">
              <w:rPr>
                <w:rFonts w:ascii="Calibri" w:hAnsi="Calibri" w:cs="Calibri"/>
                <w:sz w:val="24"/>
                <w:szCs w:val="24"/>
                <w:lang w:val="en-GB"/>
              </w:rPr>
              <w:t xml:space="preserve"> </w:t>
            </w:r>
            <w:r w:rsidR="00725EA9" w:rsidRPr="00351B48">
              <w:rPr>
                <w:rFonts w:ascii="Calibri" w:hAnsi="Calibri"/>
                <w:sz w:val="24"/>
                <w:szCs w:val="24"/>
                <w:lang w:val="en-GB"/>
              </w:rPr>
              <w:t>The student</w:t>
            </w:r>
            <w:r w:rsidRPr="00351B48">
              <w:rPr>
                <w:rFonts w:ascii="Calibri" w:hAnsi="Calibri"/>
                <w:sz w:val="24"/>
                <w:szCs w:val="24"/>
                <w:lang w:val="en-GB"/>
              </w:rPr>
              <w:t xml:space="preserve"> receives financial support other than Erasmus+ EU funds </w:t>
            </w:r>
          </w:p>
        </w:tc>
      </w:tr>
      <w:tr w:rsidR="00D42E35" w:rsidRPr="00C86D8D" w:rsidTr="002742E9">
        <w:tc>
          <w:tcPr>
            <w:tcW w:w="9211" w:type="dxa"/>
            <w:shd w:val="clear" w:color="auto" w:fill="auto"/>
          </w:tcPr>
          <w:p w:rsidR="00D42E35" w:rsidRPr="00351B48" w:rsidRDefault="00D42E35" w:rsidP="002742E9">
            <w:pPr>
              <w:spacing w:before="120"/>
              <w:rPr>
                <w:rFonts w:ascii="Calibri" w:hAnsi="Calibri"/>
                <w:sz w:val="24"/>
                <w:szCs w:val="24"/>
                <w:lang w:val="en-GB"/>
              </w:rPr>
            </w:pPr>
            <w:r w:rsidRPr="00351B48">
              <w:rPr>
                <w:rFonts w:ascii="Calibri" w:hAnsi="Calibri"/>
                <w:b/>
                <w:sz w:val="24"/>
                <w:szCs w:val="24"/>
                <w:lang w:val="en-GB"/>
              </w:rPr>
              <w:t xml:space="preserve">Bank account </w:t>
            </w:r>
            <w:r w:rsidRPr="00351B48">
              <w:rPr>
                <w:rFonts w:ascii="Calibri" w:hAnsi="Calibri"/>
                <w:sz w:val="24"/>
                <w:szCs w:val="24"/>
                <w:lang w:val="en-GB"/>
              </w:rPr>
              <w:t>where the financial support should be paid:</w:t>
            </w:r>
          </w:p>
          <w:p w:rsidR="00D42E35" w:rsidRPr="00351B48" w:rsidRDefault="00D42E35" w:rsidP="002742E9">
            <w:pPr>
              <w:rPr>
                <w:rFonts w:ascii="Calibri" w:hAnsi="Calibri"/>
                <w:sz w:val="24"/>
                <w:szCs w:val="24"/>
                <w:lang w:val="en-GB"/>
              </w:rPr>
            </w:pPr>
            <w:r w:rsidRPr="00351B48">
              <w:rPr>
                <w:rFonts w:ascii="Calibri" w:hAnsi="Calibri"/>
                <w:b/>
                <w:sz w:val="24"/>
                <w:szCs w:val="24"/>
                <w:lang w:val="en-GB"/>
              </w:rPr>
              <w:t>Bank account holder</w:t>
            </w:r>
            <w:r w:rsidRPr="00351B48">
              <w:rPr>
                <w:rFonts w:ascii="Calibri" w:hAnsi="Calibri"/>
                <w:sz w:val="24"/>
                <w:szCs w:val="24"/>
                <w:lang w:val="en-GB"/>
              </w:rPr>
              <w:t xml:space="preserve"> (if different than participant): </w:t>
            </w:r>
          </w:p>
          <w:p w:rsidR="00D42E35" w:rsidRPr="00351B48" w:rsidRDefault="00D42E35" w:rsidP="002742E9">
            <w:pPr>
              <w:rPr>
                <w:rFonts w:ascii="Calibri" w:hAnsi="Calibri"/>
                <w:b/>
                <w:sz w:val="24"/>
                <w:szCs w:val="24"/>
                <w:lang w:val="en-GB"/>
              </w:rPr>
            </w:pPr>
            <w:r w:rsidRPr="00351B48">
              <w:rPr>
                <w:rFonts w:ascii="Calibri" w:hAnsi="Calibri"/>
                <w:b/>
                <w:sz w:val="24"/>
                <w:szCs w:val="24"/>
                <w:lang w:val="en-GB"/>
              </w:rPr>
              <w:t>Bank name:</w:t>
            </w:r>
          </w:p>
          <w:p w:rsidR="00D42E35" w:rsidRPr="00351B48" w:rsidRDefault="00D42E35" w:rsidP="00176126">
            <w:pPr>
              <w:tabs>
                <w:tab w:val="left" w:pos="3825"/>
              </w:tabs>
              <w:rPr>
                <w:rFonts w:ascii="Calibri" w:hAnsi="Calibri"/>
                <w:b/>
                <w:sz w:val="24"/>
                <w:szCs w:val="24"/>
                <w:lang w:val="en-GB"/>
              </w:rPr>
            </w:pPr>
            <w:r w:rsidRPr="00351B48">
              <w:rPr>
                <w:rFonts w:ascii="Calibri" w:hAnsi="Calibri"/>
                <w:b/>
                <w:sz w:val="24"/>
                <w:szCs w:val="24"/>
                <w:lang w:val="en-GB"/>
              </w:rPr>
              <w:t>Clearing/BIC/SWIFT number:</w:t>
            </w:r>
          </w:p>
          <w:p w:rsidR="00D42E35" w:rsidRPr="00351B48" w:rsidRDefault="00D42E35" w:rsidP="00176126">
            <w:pPr>
              <w:spacing w:after="120"/>
              <w:rPr>
                <w:rFonts w:ascii="Calibri" w:hAnsi="Calibri"/>
                <w:b/>
                <w:sz w:val="24"/>
                <w:szCs w:val="24"/>
                <w:lang w:val="en-GB"/>
              </w:rPr>
            </w:pPr>
            <w:r w:rsidRPr="00351B48">
              <w:rPr>
                <w:rFonts w:ascii="Calibri" w:hAnsi="Calibri"/>
                <w:b/>
                <w:sz w:val="24"/>
                <w:szCs w:val="24"/>
                <w:lang w:val="en-GB"/>
              </w:rPr>
              <w:t>Account/IBAN number:</w:t>
            </w:r>
          </w:p>
        </w:tc>
      </w:tr>
    </w:tbl>
    <w:p w:rsidR="00F046BB" w:rsidRPr="00351B48" w:rsidRDefault="00F046BB">
      <w:pPr>
        <w:rPr>
          <w:lang w:val="en-US"/>
        </w:rPr>
      </w:pPr>
    </w:p>
    <w:p w:rsidR="00F046BB" w:rsidRPr="00351B48" w:rsidRDefault="00F046BB" w:rsidP="00F046BB">
      <w:pPr>
        <w:jc w:val="both"/>
        <w:rPr>
          <w:rFonts w:ascii="Calibri" w:hAnsi="Calibri"/>
          <w:sz w:val="24"/>
          <w:szCs w:val="24"/>
          <w:lang w:val="en-GB"/>
        </w:rPr>
      </w:pPr>
      <w:r w:rsidRPr="00351B48">
        <w:rPr>
          <w:rFonts w:ascii="Calibri" w:hAnsi="Calibri"/>
          <w:sz w:val="24"/>
          <w:szCs w:val="24"/>
          <w:lang w:val="en-GB"/>
        </w:rPr>
        <w:t xml:space="preserve">Called hereafter “the participant”, of the other part, </w:t>
      </w:r>
    </w:p>
    <w:p w:rsidR="00F046BB" w:rsidRPr="00351B48" w:rsidRDefault="00F046BB" w:rsidP="00F046BB">
      <w:pPr>
        <w:jc w:val="both"/>
        <w:rPr>
          <w:rFonts w:ascii="Calibri" w:hAnsi="Calibri"/>
          <w:lang w:val="en-GB"/>
        </w:rPr>
      </w:pPr>
    </w:p>
    <w:p w:rsidR="00F046BB" w:rsidRPr="00351B48" w:rsidRDefault="00F046BB" w:rsidP="00F046BB">
      <w:pPr>
        <w:jc w:val="both"/>
        <w:rPr>
          <w:rFonts w:ascii="Calibri" w:hAnsi="Calibri"/>
          <w:lang w:val="en-GB"/>
        </w:rPr>
      </w:pPr>
      <w:r w:rsidRPr="00351B48">
        <w:rPr>
          <w:rFonts w:ascii="Calibri" w:hAnsi="Calibri"/>
          <w:lang w:val="en-GB"/>
        </w:rPr>
        <w:t>Have agreed the Special Conditions and Annexes below which form an integral part of this agreement ("the agreement"):</w:t>
      </w:r>
    </w:p>
    <w:p w:rsidR="00F046BB" w:rsidRPr="00351B48" w:rsidRDefault="00F046BB" w:rsidP="00F046BB">
      <w:pPr>
        <w:tabs>
          <w:tab w:val="left" w:pos="1701"/>
        </w:tabs>
        <w:ind w:left="1701" w:hanging="1701"/>
        <w:rPr>
          <w:rFonts w:ascii="Calibri" w:hAnsi="Calibri"/>
          <w:lang w:val="en-GB"/>
        </w:rPr>
      </w:pPr>
      <w:r w:rsidRPr="00351B48">
        <w:rPr>
          <w:rFonts w:ascii="Calibri" w:hAnsi="Calibri"/>
          <w:lang w:val="en-GB"/>
        </w:rPr>
        <w:t>Annex I</w:t>
      </w:r>
      <w:r w:rsidRPr="00351B48">
        <w:rPr>
          <w:rFonts w:ascii="Calibri" w:hAnsi="Calibri"/>
          <w:lang w:val="en-GB"/>
        </w:rPr>
        <w:tab/>
      </w:r>
      <w:r w:rsidRPr="00FE3B6B">
        <w:rPr>
          <w:rFonts w:ascii="Calibri" w:hAnsi="Calibri"/>
          <w:b/>
          <w:lang w:val="en-GB"/>
        </w:rPr>
        <w:t>Learning Agreement</w:t>
      </w:r>
      <w:r w:rsidRPr="00351B48">
        <w:rPr>
          <w:rFonts w:ascii="Calibri" w:hAnsi="Calibri"/>
          <w:lang w:val="en-GB"/>
        </w:rPr>
        <w:t xml:space="preserve"> for Erasmus+ mobility for studies</w:t>
      </w:r>
      <w:r w:rsidR="00351B48" w:rsidRPr="00351B48">
        <w:rPr>
          <w:rFonts w:ascii="Calibri" w:hAnsi="Calibri"/>
          <w:lang w:val="en-GB"/>
        </w:rPr>
        <w:t xml:space="preserve"> </w:t>
      </w:r>
    </w:p>
    <w:p w:rsidR="00F046BB" w:rsidRPr="00351B48" w:rsidRDefault="00F046BB" w:rsidP="00F046BB">
      <w:pPr>
        <w:tabs>
          <w:tab w:val="left" w:pos="1701"/>
        </w:tabs>
        <w:ind w:left="1701" w:hanging="1701"/>
        <w:rPr>
          <w:rFonts w:ascii="Calibri" w:hAnsi="Calibri"/>
          <w:lang w:val="en-GB"/>
        </w:rPr>
      </w:pPr>
      <w:r w:rsidRPr="00351B48">
        <w:rPr>
          <w:rFonts w:ascii="Calibri" w:hAnsi="Calibri"/>
          <w:lang w:val="en-GB"/>
        </w:rPr>
        <w:t>Annex II</w:t>
      </w:r>
      <w:r w:rsidRPr="00351B48">
        <w:rPr>
          <w:rFonts w:ascii="Calibri" w:hAnsi="Calibri"/>
          <w:lang w:val="en-GB"/>
        </w:rPr>
        <w:tab/>
        <w:t>General Conditions</w:t>
      </w:r>
    </w:p>
    <w:p w:rsidR="00F046BB" w:rsidRPr="00351B48" w:rsidRDefault="00F046BB" w:rsidP="00F046BB">
      <w:pPr>
        <w:tabs>
          <w:tab w:val="left" w:pos="1701"/>
        </w:tabs>
        <w:ind w:left="1701" w:hanging="1701"/>
        <w:rPr>
          <w:rFonts w:ascii="Calibri" w:hAnsi="Calibri"/>
          <w:lang w:val="en-GB"/>
        </w:rPr>
      </w:pPr>
      <w:r w:rsidRPr="00351B48">
        <w:rPr>
          <w:rFonts w:ascii="Calibri" w:hAnsi="Calibri"/>
          <w:lang w:val="en-GB"/>
        </w:rPr>
        <w:t>Annex III</w:t>
      </w:r>
      <w:r w:rsidRPr="00351B48">
        <w:rPr>
          <w:rFonts w:ascii="Calibri" w:hAnsi="Calibri"/>
          <w:lang w:val="en-GB"/>
        </w:rPr>
        <w:tab/>
        <w:t>Erasmus+ Student Charter</w:t>
      </w:r>
    </w:p>
    <w:p w:rsidR="00351B48" w:rsidRPr="00351B48" w:rsidRDefault="00351B48" w:rsidP="00F046BB">
      <w:pPr>
        <w:tabs>
          <w:tab w:val="left" w:pos="1701"/>
        </w:tabs>
        <w:ind w:left="1701" w:hanging="1701"/>
        <w:rPr>
          <w:rFonts w:ascii="Calibri" w:hAnsi="Calibri"/>
          <w:lang w:val="en-GB"/>
        </w:rPr>
      </w:pPr>
    </w:p>
    <w:p w:rsidR="00351B48" w:rsidRPr="00F03876" w:rsidRDefault="00351B48" w:rsidP="00351B48">
      <w:pPr>
        <w:rPr>
          <w:rFonts w:ascii="Calibri" w:hAnsi="Calibri"/>
          <w:lang w:val="en-GB"/>
        </w:rPr>
      </w:pPr>
      <w:r w:rsidRPr="00F03876">
        <w:rPr>
          <w:rFonts w:ascii="Calibri" w:hAnsi="Calibri"/>
          <w:lang w:val="en-GB"/>
        </w:rPr>
        <w:t xml:space="preserve">Important: Please hand us in the </w:t>
      </w:r>
      <w:r w:rsidR="00FE3B6B">
        <w:rPr>
          <w:rFonts w:ascii="Calibri" w:hAnsi="Calibri"/>
          <w:lang w:val="en-GB"/>
        </w:rPr>
        <w:t xml:space="preserve">(scanned and emailed) </w:t>
      </w:r>
      <w:r w:rsidRPr="00F03876">
        <w:rPr>
          <w:rFonts w:ascii="Calibri" w:hAnsi="Calibri"/>
          <w:lang w:val="en-GB"/>
        </w:rPr>
        <w:t xml:space="preserve">parts </w:t>
      </w:r>
      <w:r w:rsidRPr="00300A86">
        <w:rPr>
          <w:rFonts w:ascii="Calibri" w:hAnsi="Calibri"/>
          <w:lang w:val="en-GB"/>
        </w:rPr>
        <w:t xml:space="preserve">of the </w:t>
      </w:r>
      <w:r w:rsidRPr="00FE3B6B">
        <w:rPr>
          <w:rFonts w:ascii="Calibri" w:hAnsi="Calibri"/>
          <w:b/>
          <w:lang w:val="en-GB"/>
        </w:rPr>
        <w:t>Learning Agreement</w:t>
      </w:r>
      <w:r w:rsidRPr="00300A86">
        <w:rPr>
          <w:rFonts w:ascii="Calibri" w:hAnsi="Calibri"/>
          <w:lang w:val="en-GB"/>
        </w:rPr>
        <w:t xml:space="preserve"> according to</w:t>
      </w:r>
      <w:r w:rsidRPr="00F03876">
        <w:rPr>
          <w:rFonts w:ascii="Calibri" w:hAnsi="Calibri"/>
          <w:lang w:val="en-GB"/>
        </w:rPr>
        <w:t xml:space="preserve"> your mobility phase: Part I (BEFORE the mobility); Part II (DURING the mobility) and Part III (AFTER the mobility). If we do not receive your complete Learning Agreement (including Part III), we have to recall your erasmus scholarship. </w:t>
      </w:r>
    </w:p>
    <w:p w:rsidR="00351B48" w:rsidRPr="00351B48" w:rsidRDefault="00351B48" w:rsidP="00351B48">
      <w:pPr>
        <w:tabs>
          <w:tab w:val="left" w:pos="1701"/>
        </w:tabs>
        <w:ind w:left="1701" w:hanging="1701"/>
        <w:rPr>
          <w:rFonts w:ascii="Calibri" w:hAnsi="Calibri"/>
          <w:lang w:val="en-GB"/>
        </w:rPr>
      </w:pPr>
    </w:p>
    <w:p w:rsidR="00351B48" w:rsidRPr="00351B48" w:rsidRDefault="00351B48" w:rsidP="00351B48">
      <w:pPr>
        <w:tabs>
          <w:tab w:val="left" w:pos="1701"/>
        </w:tabs>
        <w:ind w:left="1701" w:hanging="1701"/>
        <w:rPr>
          <w:rFonts w:ascii="Calibri" w:hAnsi="Calibri"/>
          <w:lang w:val="en-GB"/>
        </w:rPr>
      </w:pPr>
    </w:p>
    <w:p w:rsidR="00F046BB" w:rsidRPr="00351B48" w:rsidRDefault="00F046BB" w:rsidP="00F046BB">
      <w:pPr>
        <w:jc w:val="both"/>
        <w:rPr>
          <w:rFonts w:ascii="Calibri" w:hAnsi="Calibri"/>
          <w:u w:val="single"/>
          <w:lang w:val="en-GB"/>
        </w:rPr>
      </w:pPr>
      <w:r w:rsidRPr="00351B48">
        <w:rPr>
          <w:rFonts w:ascii="Calibri" w:hAnsi="Calibri"/>
          <w:u w:val="single"/>
          <w:lang w:val="en-GB"/>
        </w:rPr>
        <w:t xml:space="preserve">The terms set out in the Special Conditions shall take precedence over those set out in the annexes. </w:t>
      </w:r>
    </w:p>
    <w:p w:rsidR="00F046BB" w:rsidRPr="00351B48" w:rsidRDefault="00F046BB" w:rsidP="00F046BB">
      <w:pPr>
        <w:jc w:val="both"/>
        <w:rPr>
          <w:rFonts w:ascii="Calibri" w:hAnsi="Calibri"/>
          <w:sz w:val="24"/>
          <w:szCs w:val="24"/>
          <w:highlight w:val="cyan"/>
          <w:lang w:val="en-GB"/>
        </w:rPr>
      </w:pPr>
    </w:p>
    <w:p w:rsidR="00F046BB" w:rsidRPr="00351B48" w:rsidRDefault="00F046BB" w:rsidP="00F046BB">
      <w:pPr>
        <w:jc w:val="center"/>
        <w:rPr>
          <w:rFonts w:ascii="Calibri" w:hAnsi="Calibri"/>
          <w:sz w:val="24"/>
          <w:szCs w:val="24"/>
          <w:lang w:val="en-GB"/>
        </w:rPr>
      </w:pPr>
      <w:r w:rsidRPr="00351B48">
        <w:rPr>
          <w:rFonts w:ascii="Calibri" w:hAnsi="Calibri"/>
          <w:sz w:val="24"/>
          <w:szCs w:val="24"/>
          <w:lang w:val="en-GB"/>
        </w:rPr>
        <w:t>SPECIAL CONDITIONS</w:t>
      </w:r>
    </w:p>
    <w:p w:rsidR="00F046BB" w:rsidRPr="00351B48" w:rsidRDefault="00F046BB" w:rsidP="00F046BB">
      <w:pPr>
        <w:jc w:val="center"/>
        <w:rPr>
          <w:rFonts w:ascii="Calibri" w:hAnsi="Calibri"/>
          <w:sz w:val="24"/>
          <w:szCs w:val="24"/>
          <w:lang w:val="en-GB"/>
        </w:rPr>
      </w:pPr>
    </w:p>
    <w:p w:rsidR="00F046BB" w:rsidRPr="00351B48" w:rsidRDefault="00F046BB" w:rsidP="00F046BB">
      <w:pPr>
        <w:pStyle w:val="Text1"/>
        <w:pBdr>
          <w:bottom w:val="single" w:sz="6" w:space="1" w:color="auto"/>
        </w:pBdr>
        <w:spacing w:after="0"/>
        <w:ind w:left="0"/>
        <w:jc w:val="left"/>
        <w:rPr>
          <w:rFonts w:ascii="Calibri" w:hAnsi="Calibri"/>
          <w:sz w:val="20"/>
          <w:lang w:val="en-GB"/>
        </w:rPr>
      </w:pPr>
      <w:r w:rsidRPr="00351B48">
        <w:rPr>
          <w:rFonts w:ascii="Calibri" w:hAnsi="Calibri"/>
          <w:sz w:val="20"/>
          <w:lang w:val="en-GB"/>
        </w:rPr>
        <w:t xml:space="preserve">ARTICLE 1 – SUBJECT MATTER OF THE AGREEMENT </w:t>
      </w:r>
    </w:p>
    <w:p w:rsidR="00F046BB" w:rsidRPr="00351B48" w:rsidRDefault="00F046BB" w:rsidP="00F046BB">
      <w:pPr>
        <w:ind w:left="567" w:hanging="567"/>
        <w:jc w:val="both"/>
        <w:rPr>
          <w:rFonts w:ascii="Calibri" w:hAnsi="Calibri"/>
          <w:lang w:val="en-GB"/>
        </w:rPr>
      </w:pPr>
      <w:r w:rsidRPr="00351B48">
        <w:rPr>
          <w:rFonts w:ascii="Calibri" w:hAnsi="Calibri"/>
          <w:lang w:val="en-GB"/>
        </w:rPr>
        <w:t>1.1</w:t>
      </w:r>
      <w:r w:rsidRPr="00351B48">
        <w:rPr>
          <w:rFonts w:ascii="Calibri" w:hAnsi="Calibri"/>
          <w:lang w:val="en-GB"/>
        </w:rPr>
        <w:tab/>
        <w:t xml:space="preserve">The institution shall provide support to the participant for undertaking a mobility activity for studies under the Erasmus+ Programme. </w:t>
      </w:r>
    </w:p>
    <w:p w:rsidR="00F046BB" w:rsidRPr="00351B48" w:rsidRDefault="00F046BB" w:rsidP="00F046BB">
      <w:pPr>
        <w:ind w:left="567" w:hanging="567"/>
        <w:jc w:val="both"/>
        <w:rPr>
          <w:rFonts w:ascii="Calibri" w:hAnsi="Calibri"/>
          <w:lang w:val="en-GB"/>
        </w:rPr>
      </w:pPr>
      <w:r w:rsidRPr="00351B48">
        <w:rPr>
          <w:rFonts w:ascii="Calibri" w:hAnsi="Calibri"/>
          <w:lang w:val="en-GB"/>
        </w:rPr>
        <w:t>1.2</w:t>
      </w:r>
      <w:r w:rsidRPr="00351B48">
        <w:rPr>
          <w:rFonts w:ascii="Calibri" w:hAnsi="Calibri"/>
          <w:lang w:val="en-GB"/>
        </w:rPr>
        <w:tab/>
        <w:t xml:space="preserve">The participant accepts the individual and travel support as specified in article 3 and undertakes to carry out the mobility activity for studies as described in Annex I. </w:t>
      </w:r>
    </w:p>
    <w:p w:rsidR="00F046BB" w:rsidRPr="00351B48" w:rsidRDefault="00F046BB" w:rsidP="00F046BB">
      <w:pPr>
        <w:ind w:left="567" w:hanging="567"/>
        <w:jc w:val="both"/>
        <w:rPr>
          <w:rFonts w:ascii="Calibri" w:hAnsi="Calibri"/>
          <w:lang w:val="en-GB"/>
        </w:rPr>
      </w:pPr>
      <w:r w:rsidRPr="00351B48">
        <w:rPr>
          <w:rFonts w:ascii="Calibri" w:hAnsi="Calibri"/>
          <w:lang w:val="en-GB"/>
        </w:rPr>
        <w:t>1.3.</w:t>
      </w:r>
      <w:r w:rsidRPr="00351B48">
        <w:rPr>
          <w:rFonts w:ascii="Calibri" w:hAnsi="Calibri"/>
          <w:lang w:val="en-GB"/>
        </w:rPr>
        <w:tab/>
        <w:t>Amendments to the agreement, including to the start and end dates, shall be requested and agreed by both parties through a formal notification by letter or by electronic message.</w:t>
      </w:r>
    </w:p>
    <w:p w:rsidR="00F046BB" w:rsidRPr="00351B48" w:rsidRDefault="00F046BB" w:rsidP="00F046BB">
      <w:pPr>
        <w:ind w:left="567" w:hanging="567"/>
        <w:jc w:val="both"/>
        <w:rPr>
          <w:rFonts w:ascii="Calibri" w:hAnsi="Calibri"/>
          <w:lang w:val="en-GB"/>
        </w:rPr>
      </w:pPr>
    </w:p>
    <w:p w:rsidR="00F046BB" w:rsidRPr="00351B48" w:rsidRDefault="00F046BB" w:rsidP="00F046BB">
      <w:pPr>
        <w:pBdr>
          <w:bottom w:val="single" w:sz="6" w:space="1" w:color="auto"/>
        </w:pBdr>
        <w:ind w:left="567" w:hanging="567"/>
        <w:rPr>
          <w:rFonts w:ascii="Calibri" w:hAnsi="Calibri"/>
          <w:lang w:val="en-GB"/>
        </w:rPr>
      </w:pPr>
      <w:r w:rsidRPr="00351B48">
        <w:rPr>
          <w:rFonts w:ascii="Calibri" w:hAnsi="Calibri"/>
          <w:lang w:val="en-GB"/>
        </w:rPr>
        <w:t>ARTICLE 2 – ENTRY INTO FORCE AND DURATION OF MOBILITY</w:t>
      </w:r>
    </w:p>
    <w:p w:rsidR="00F046BB" w:rsidRPr="00351B48" w:rsidRDefault="00F046BB" w:rsidP="00F046BB">
      <w:pPr>
        <w:ind w:left="567" w:hanging="567"/>
        <w:jc w:val="both"/>
        <w:rPr>
          <w:rFonts w:ascii="Calibri" w:hAnsi="Calibri"/>
          <w:lang w:val="en-GB"/>
        </w:rPr>
      </w:pPr>
      <w:r w:rsidRPr="00351B48">
        <w:rPr>
          <w:rFonts w:ascii="Calibri" w:hAnsi="Calibri"/>
          <w:lang w:val="en-GB"/>
        </w:rPr>
        <w:t>2.1</w:t>
      </w:r>
      <w:r w:rsidRPr="00351B48">
        <w:rPr>
          <w:rFonts w:ascii="Calibri" w:hAnsi="Calibri"/>
          <w:lang w:val="en-GB"/>
        </w:rPr>
        <w:tab/>
        <w:t>The agreement shall enter into force on the date when the last of the two parties signs.</w:t>
      </w:r>
    </w:p>
    <w:p w:rsidR="00F046BB" w:rsidRPr="00351B48" w:rsidRDefault="00F046BB" w:rsidP="00F046BB">
      <w:pPr>
        <w:ind w:left="567" w:hanging="567"/>
        <w:jc w:val="both"/>
        <w:rPr>
          <w:rFonts w:ascii="Calibri" w:hAnsi="Calibri"/>
          <w:lang w:val="en-GB"/>
        </w:rPr>
      </w:pPr>
      <w:r w:rsidRPr="00351B48">
        <w:rPr>
          <w:rFonts w:ascii="Calibri" w:hAnsi="Calibri"/>
          <w:lang w:val="en-GB"/>
        </w:rPr>
        <w:t>2.2.</w:t>
      </w:r>
      <w:r w:rsidRPr="00351B48">
        <w:rPr>
          <w:rFonts w:ascii="Calibri" w:hAnsi="Calibri"/>
          <w:lang w:val="en-GB"/>
        </w:rPr>
        <w:tab/>
        <w:t xml:space="preserve">The minimum duration of the mobility period is 3 months or 1 academic term or trimester. The total duration of the mobility period shall not exceed 12 months, including any zero-grant period, which shall only be used exceptionally. </w:t>
      </w:r>
    </w:p>
    <w:p w:rsidR="00F046BB" w:rsidRPr="00351B48" w:rsidRDefault="00F046BB" w:rsidP="00F046BB">
      <w:pPr>
        <w:ind w:left="567" w:hanging="567"/>
        <w:jc w:val="both"/>
        <w:rPr>
          <w:rFonts w:ascii="Calibri" w:hAnsi="Calibri"/>
          <w:lang w:val="en-GB"/>
        </w:rPr>
      </w:pPr>
      <w:r w:rsidRPr="00351B48">
        <w:rPr>
          <w:rFonts w:ascii="Calibri" w:hAnsi="Calibri"/>
          <w:lang w:val="en-GB"/>
        </w:rPr>
        <w:t>2.3</w:t>
      </w:r>
      <w:r w:rsidRPr="00351B48">
        <w:rPr>
          <w:rFonts w:ascii="Calibri" w:hAnsi="Calibri"/>
          <w:lang w:val="en-GB"/>
        </w:rPr>
        <w:tab/>
        <w:t xml:space="preserve">The mobility period shall start on </w:t>
      </w:r>
      <w:r w:rsidRPr="00351B48">
        <w:rPr>
          <w:rFonts w:ascii="Calibri" w:hAnsi="Calibri"/>
          <w:snapToGrid/>
          <w:lang w:val="en-US"/>
        </w:rPr>
        <w:t xml:space="preserve"> </w:t>
      </w:r>
      <w:r w:rsidR="00035456" w:rsidRPr="00351B48">
        <w:rPr>
          <w:rFonts w:ascii="Calibri" w:hAnsi="Calibri"/>
          <w:snapToGrid/>
          <w:bdr w:val="single" w:sz="4" w:space="0" w:color="auto"/>
          <w:shd w:val="clear" w:color="auto" w:fill="FFFF00"/>
          <w:lang w:val="en-US"/>
        </w:rPr>
        <w:t xml:space="preserve"> </w:t>
      </w:r>
      <w:r w:rsidR="00FE3B6B">
        <w:rPr>
          <w:rFonts w:ascii="Calibri" w:hAnsi="Calibri"/>
          <w:snapToGrid/>
          <w:bdr w:val="single" w:sz="4" w:space="0" w:color="auto"/>
          <w:shd w:val="clear" w:color="auto" w:fill="FFFF00"/>
          <w:lang w:val="en-US"/>
        </w:rPr>
        <w:t xml:space="preserve">dd.mm.yyyy </w:t>
      </w:r>
      <w:r w:rsidR="00FE3B6B">
        <w:rPr>
          <w:rFonts w:ascii="Calibri" w:hAnsi="Calibri"/>
          <w:lang w:val="en-GB"/>
        </w:rPr>
        <w:t xml:space="preserve">   a</w:t>
      </w:r>
      <w:r w:rsidRPr="00351B48">
        <w:rPr>
          <w:rFonts w:ascii="Calibri" w:hAnsi="Calibri"/>
          <w:lang w:val="en-GB"/>
        </w:rPr>
        <w:t xml:space="preserve">nd end on </w:t>
      </w:r>
      <w:r w:rsidR="00035456" w:rsidRPr="00351B48">
        <w:rPr>
          <w:rFonts w:ascii="Calibri" w:hAnsi="Calibri"/>
          <w:snapToGrid/>
          <w:lang w:val="en-US"/>
        </w:rPr>
        <w:t xml:space="preserve"> </w:t>
      </w:r>
      <w:r w:rsidR="00FE3B6B">
        <w:rPr>
          <w:rFonts w:ascii="Calibri" w:hAnsi="Calibri"/>
          <w:snapToGrid/>
          <w:bdr w:val="single" w:sz="4" w:space="0" w:color="auto"/>
          <w:shd w:val="clear" w:color="auto" w:fill="FFFF00"/>
          <w:lang w:val="en-US"/>
        </w:rPr>
        <w:t>dd.mm.yyyy</w:t>
      </w:r>
      <w:r w:rsidRPr="00351B48">
        <w:rPr>
          <w:rFonts w:ascii="Calibri" w:hAnsi="Calibri"/>
          <w:lang w:val="en-GB"/>
        </w:rPr>
        <w:t xml:space="preserve"> </w:t>
      </w:r>
      <w:r w:rsidR="00035456" w:rsidRPr="00351B48">
        <w:rPr>
          <w:rFonts w:ascii="Calibri" w:hAnsi="Calibri"/>
          <w:lang w:val="en-GB"/>
        </w:rPr>
        <w:t>.</w:t>
      </w:r>
    </w:p>
    <w:p w:rsidR="00F046BB" w:rsidRPr="00351B48" w:rsidRDefault="00FE3B6B" w:rsidP="00F046BB">
      <w:pPr>
        <w:ind w:left="567"/>
        <w:jc w:val="both"/>
        <w:rPr>
          <w:rFonts w:ascii="Calibri" w:hAnsi="Calibri"/>
          <w:lang w:val="en-GB"/>
        </w:rPr>
      </w:pPr>
      <w:r w:rsidRPr="00351B48">
        <w:rPr>
          <w:rFonts w:ascii="Calibri" w:hAnsi="Calibri" w:cs="Calibri"/>
          <w:sz w:val="24"/>
          <w:szCs w:val="24"/>
          <w:lang w:val="en-GB"/>
        </w:rPr>
        <w:sym w:font="Wingdings" w:char="F06F"/>
      </w:r>
      <w:r w:rsidR="00F046BB" w:rsidRPr="00351B48">
        <w:rPr>
          <w:rFonts w:ascii="Calibri" w:hAnsi="Calibri" w:cs="Calibri"/>
          <w:sz w:val="24"/>
          <w:szCs w:val="24"/>
          <w:lang w:val="en-GB"/>
        </w:rPr>
        <w:t xml:space="preserve"> </w:t>
      </w:r>
      <w:r w:rsidR="00F046BB" w:rsidRPr="00351B48">
        <w:rPr>
          <w:rFonts w:ascii="Calibri" w:hAnsi="Calibri"/>
          <w:lang w:val="en-GB"/>
        </w:rPr>
        <w:t>The start date of the mobility period shall be the first day that the participant needs to be present at the receiving organisation.</w:t>
      </w:r>
    </w:p>
    <w:p w:rsidR="00F046BB" w:rsidRPr="00351B48" w:rsidRDefault="00F046BB" w:rsidP="00F046BB">
      <w:pPr>
        <w:ind w:left="567"/>
        <w:jc w:val="both"/>
        <w:rPr>
          <w:rFonts w:ascii="Calibri" w:hAnsi="Calibri"/>
          <w:lang w:val="en-GB"/>
        </w:rPr>
      </w:pPr>
      <w:r w:rsidRPr="00351B48">
        <w:rPr>
          <w:rFonts w:ascii="Calibri" w:hAnsi="Calibri" w:cs="Calibri"/>
          <w:sz w:val="24"/>
          <w:szCs w:val="24"/>
          <w:lang w:val="en-GB"/>
        </w:rPr>
        <w:sym w:font="Wingdings" w:char="F06F"/>
      </w:r>
      <w:r w:rsidRPr="00351B48">
        <w:rPr>
          <w:rFonts w:ascii="Calibri" w:hAnsi="Calibri" w:cs="Calibri"/>
          <w:sz w:val="24"/>
          <w:szCs w:val="24"/>
          <w:lang w:val="en-GB"/>
        </w:rPr>
        <w:t xml:space="preserve"> </w:t>
      </w:r>
      <w:r w:rsidRPr="00351B48">
        <w:rPr>
          <w:rFonts w:ascii="Calibri" w:hAnsi="Calibri"/>
          <w:lang w:val="en-GB"/>
        </w:rPr>
        <w:t>The start date of the mobility period shall be the first day of language course attendance outside the receiving organisation.</w:t>
      </w:r>
    </w:p>
    <w:p w:rsidR="00F046BB" w:rsidRPr="00351B48" w:rsidRDefault="00F046BB" w:rsidP="00F046BB">
      <w:pPr>
        <w:ind w:left="567"/>
        <w:jc w:val="both"/>
        <w:rPr>
          <w:rFonts w:ascii="Calibri" w:hAnsi="Calibri"/>
          <w:lang w:val="en-GB"/>
        </w:rPr>
      </w:pPr>
      <w:r w:rsidRPr="00351B48">
        <w:rPr>
          <w:rFonts w:ascii="Calibri" w:hAnsi="Calibri"/>
          <w:lang w:val="en-GB"/>
        </w:rPr>
        <w:t xml:space="preserve">The end date of the period abroad shall be the last day the participant needs to be present at the receiving organisation. </w:t>
      </w:r>
    </w:p>
    <w:p w:rsidR="00F046BB" w:rsidRPr="00351B48" w:rsidRDefault="00F046BB" w:rsidP="00F046BB">
      <w:pPr>
        <w:ind w:left="567" w:hanging="567"/>
        <w:jc w:val="both"/>
        <w:rPr>
          <w:rFonts w:ascii="Calibri" w:hAnsi="Calibri"/>
          <w:lang w:val="en-GB"/>
        </w:rPr>
      </w:pPr>
      <w:r w:rsidRPr="00351B48">
        <w:rPr>
          <w:rFonts w:ascii="Calibri" w:hAnsi="Calibri"/>
          <w:lang w:val="en-GB"/>
        </w:rPr>
        <w:t>2.4</w:t>
      </w:r>
      <w:r w:rsidRPr="00351B48">
        <w:rPr>
          <w:rFonts w:ascii="Calibri" w:hAnsi="Calibri"/>
          <w:lang w:val="en-GB"/>
        </w:rPr>
        <w:tab/>
        <w:t xml:space="preserve">The participant shall receive financial support from Erasmus+ EU funds for </w:t>
      </w:r>
      <w:r w:rsidRPr="00351B48">
        <w:rPr>
          <w:rFonts w:ascii="Calibri" w:hAnsi="Calibri"/>
          <w:b/>
          <w:lang w:val="en-GB"/>
        </w:rPr>
        <w:t xml:space="preserve"> </w:t>
      </w:r>
      <w:r w:rsidRPr="00351B48">
        <w:rPr>
          <w:rFonts w:ascii="Calibri" w:hAnsi="Calibri"/>
          <w:b/>
          <w:highlight w:val="yellow"/>
          <w:bdr w:val="single" w:sz="4" w:space="0" w:color="auto"/>
          <w:lang w:val="en-GB"/>
        </w:rPr>
        <w:t xml:space="preserve">  </w:t>
      </w:r>
      <w:r w:rsidRPr="00351B48">
        <w:rPr>
          <w:rFonts w:ascii="Calibri" w:hAnsi="Calibri"/>
          <w:highlight w:val="yellow"/>
          <w:bdr w:val="single" w:sz="4" w:space="0" w:color="auto"/>
          <w:lang w:val="en-GB"/>
        </w:rPr>
        <w:t xml:space="preserve"> </w:t>
      </w:r>
      <w:r w:rsidRPr="00351B48">
        <w:rPr>
          <w:rFonts w:ascii="Calibri" w:hAnsi="Calibri"/>
          <w:lang w:val="en-GB"/>
        </w:rPr>
        <w:t xml:space="preserve"> months and  </w:t>
      </w:r>
      <w:r w:rsidRPr="00351B48">
        <w:rPr>
          <w:rFonts w:ascii="Calibri" w:hAnsi="Calibri"/>
          <w:highlight w:val="yellow"/>
          <w:bdr w:val="single" w:sz="4" w:space="0" w:color="auto"/>
          <w:lang w:val="en-GB"/>
        </w:rPr>
        <w:t xml:space="preserve">   </w:t>
      </w:r>
      <w:r w:rsidRPr="00351B48">
        <w:rPr>
          <w:rFonts w:ascii="Calibri" w:hAnsi="Calibri"/>
          <w:lang w:val="en-GB"/>
        </w:rPr>
        <w:t xml:space="preserve"> days. </w:t>
      </w:r>
    </w:p>
    <w:p w:rsidR="00F046BB" w:rsidRPr="00351B48" w:rsidRDefault="00F046BB" w:rsidP="00F046BB">
      <w:pPr>
        <w:ind w:left="567" w:hanging="567"/>
        <w:jc w:val="both"/>
        <w:rPr>
          <w:rFonts w:ascii="Calibri" w:hAnsi="Calibri"/>
          <w:lang w:val="en-GB"/>
        </w:rPr>
      </w:pPr>
      <w:r w:rsidRPr="00351B48">
        <w:rPr>
          <w:rFonts w:ascii="Calibri" w:hAnsi="Calibri"/>
          <w:lang w:val="en-GB"/>
        </w:rPr>
        <w:t xml:space="preserve">2.5 </w:t>
      </w:r>
      <w:r w:rsidRPr="00351B48">
        <w:rPr>
          <w:rFonts w:ascii="Calibri" w:hAnsi="Calibri"/>
          <w:lang w:val="en-GB"/>
        </w:rPr>
        <w:tab/>
        <w:t xml:space="preserve">Demands to the institution to extend the period of stay should be introduced at least one month before the end of the originally planned mobility period. </w:t>
      </w:r>
    </w:p>
    <w:p w:rsidR="00F046BB" w:rsidRPr="00351B48" w:rsidRDefault="00F046BB" w:rsidP="00F046BB">
      <w:pPr>
        <w:ind w:left="567" w:hanging="567"/>
        <w:jc w:val="both"/>
        <w:rPr>
          <w:rFonts w:ascii="Calibri" w:hAnsi="Calibri"/>
          <w:lang w:val="en-GB"/>
        </w:rPr>
      </w:pPr>
      <w:r w:rsidRPr="00351B48">
        <w:rPr>
          <w:rFonts w:ascii="Calibri" w:hAnsi="Calibri"/>
          <w:lang w:val="en-GB"/>
        </w:rPr>
        <w:t>2.6</w:t>
      </w:r>
      <w:r w:rsidRPr="00351B48">
        <w:rPr>
          <w:rFonts w:ascii="Calibri" w:hAnsi="Calibri"/>
          <w:lang w:val="en-GB"/>
        </w:rPr>
        <w:tab/>
        <w:t xml:space="preserve">The Transcript of Records (or statement attached to this document) shall provide the confirmed start and end dates of the mobility period. </w:t>
      </w:r>
    </w:p>
    <w:p w:rsidR="00F046BB" w:rsidRPr="00351B48" w:rsidRDefault="00F046BB" w:rsidP="00F046BB">
      <w:pPr>
        <w:pStyle w:val="Text1"/>
        <w:spacing w:after="0"/>
        <w:ind w:left="0"/>
        <w:rPr>
          <w:rFonts w:ascii="Calibri" w:hAnsi="Calibri"/>
          <w:sz w:val="20"/>
          <w:u w:val="single"/>
          <w:lang w:val="en-GB"/>
        </w:rPr>
      </w:pPr>
    </w:p>
    <w:p w:rsidR="00F046BB" w:rsidRPr="00351B48" w:rsidRDefault="00F046BB" w:rsidP="00F046BB">
      <w:pPr>
        <w:pStyle w:val="Text1"/>
        <w:pBdr>
          <w:bottom w:val="single" w:sz="6" w:space="1" w:color="auto"/>
        </w:pBdr>
        <w:spacing w:after="0"/>
        <w:ind w:left="0"/>
        <w:jc w:val="left"/>
        <w:rPr>
          <w:rFonts w:ascii="Calibri" w:hAnsi="Calibri"/>
          <w:sz w:val="20"/>
          <w:lang w:val="en-GB"/>
        </w:rPr>
      </w:pPr>
      <w:r w:rsidRPr="00351B48">
        <w:rPr>
          <w:rFonts w:ascii="Calibri" w:hAnsi="Calibri"/>
          <w:sz w:val="20"/>
          <w:lang w:val="en-GB"/>
        </w:rPr>
        <w:t xml:space="preserve">ARTICLE 3 </w:t>
      </w:r>
      <w:r w:rsidRPr="00351B48">
        <w:rPr>
          <w:rFonts w:ascii="Calibri" w:hAnsi="Calibri"/>
          <w:lang w:val="en-GB"/>
        </w:rPr>
        <w:t>–</w:t>
      </w:r>
      <w:r w:rsidRPr="00351B48">
        <w:rPr>
          <w:rFonts w:ascii="Calibri" w:hAnsi="Calibri"/>
          <w:sz w:val="20"/>
          <w:lang w:val="en-GB"/>
        </w:rPr>
        <w:t xml:space="preserve"> FINANCIAL SUPPORT </w:t>
      </w:r>
    </w:p>
    <w:p w:rsidR="00F046BB" w:rsidRPr="00351B48" w:rsidRDefault="00F046BB" w:rsidP="00F046BB">
      <w:pPr>
        <w:ind w:left="567" w:hanging="567"/>
        <w:jc w:val="both"/>
        <w:rPr>
          <w:rFonts w:ascii="Calibri" w:hAnsi="Calibri"/>
          <w:lang w:val="en-GB"/>
        </w:rPr>
      </w:pPr>
      <w:r w:rsidRPr="00351B48">
        <w:rPr>
          <w:rFonts w:ascii="Calibri" w:hAnsi="Calibri"/>
          <w:lang w:val="en-GB"/>
        </w:rPr>
        <w:t xml:space="preserve">3.1 </w:t>
      </w:r>
      <w:r w:rsidRPr="00351B48">
        <w:rPr>
          <w:rFonts w:ascii="Calibri" w:hAnsi="Calibri"/>
          <w:lang w:val="en-GB"/>
        </w:rPr>
        <w:tab/>
        <w:t xml:space="preserve">The individual support from Erasmus+ EU funds for the mobility period is EUR  </w:t>
      </w:r>
      <w:r w:rsidRPr="00351B48">
        <w:rPr>
          <w:rFonts w:ascii="Calibri" w:hAnsi="Calibri"/>
          <w:highlight w:val="yellow"/>
          <w:bdr w:val="single" w:sz="4" w:space="0" w:color="auto"/>
          <w:lang w:val="en-GB"/>
        </w:rPr>
        <w:t xml:space="preserve"> </w:t>
      </w:r>
      <w:r w:rsidR="00300A86">
        <w:rPr>
          <w:rFonts w:ascii="Calibri" w:hAnsi="Calibri"/>
          <w:highlight w:val="yellow"/>
          <w:bdr w:val="single" w:sz="4" w:space="0" w:color="auto"/>
          <w:lang w:val="en-GB"/>
        </w:rPr>
        <w:t>,00</w:t>
      </w:r>
      <w:r w:rsidRPr="00351B48">
        <w:rPr>
          <w:rFonts w:ascii="Calibri" w:hAnsi="Calibri"/>
          <w:highlight w:val="yellow"/>
          <w:bdr w:val="single" w:sz="4" w:space="0" w:color="auto"/>
          <w:lang w:val="en-GB"/>
        </w:rPr>
        <w:t xml:space="preserve">  </w:t>
      </w:r>
      <w:r w:rsidRPr="00351B48">
        <w:rPr>
          <w:rFonts w:ascii="Calibri" w:hAnsi="Calibri"/>
          <w:lang w:val="en-GB"/>
        </w:rPr>
        <w:t xml:space="preserve"> , corresponding to EUR </w:t>
      </w:r>
      <w:r w:rsidRPr="00351B48">
        <w:rPr>
          <w:rFonts w:ascii="Calibri" w:hAnsi="Calibri"/>
          <w:highlight w:val="yellow"/>
          <w:bdr w:val="single" w:sz="4" w:space="0" w:color="auto"/>
          <w:lang w:val="en-GB"/>
        </w:rPr>
        <w:t xml:space="preserve">  </w:t>
      </w:r>
      <w:r w:rsidR="00762F15">
        <w:rPr>
          <w:rFonts w:ascii="Calibri" w:hAnsi="Calibri"/>
          <w:highlight w:val="yellow"/>
          <w:bdr w:val="single" w:sz="4" w:space="0" w:color="auto"/>
          <w:lang w:val="en-GB"/>
        </w:rPr>
        <w:t>65</w:t>
      </w:r>
      <w:r w:rsidR="00472FDB" w:rsidRPr="00351B48">
        <w:rPr>
          <w:rFonts w:ascii="Calibri" w:hAnsi="Calibri"/>
          <w:highlight w:val="yellow"/>
          <w:bdr w:val="single" w:sz="4" w:space="0" w:color="auto"/>
          <w:lang w:val="en-GB"/>
        </w:rPr>
        <w:t>0,00</w:t>
      </w:r>
      <w:r w:rsidRPr="00351B48">
        <w:rPr>
          <w:rFonts w:ascii="Calibri" w:hAnsi="Calibri"/>
          <w:highlight w:val="yellow"/>
          <w:bdr w:val="single" w:sz="4" w:space="0" w:color="auto"/>
          <w:lang w:val="en-GB"/>
        </w:rPr>
        <w:t xml:space="preserve">   </w:t>
      </w:r>
      <w:r w:rsidRPr="00351B48">
        <w:rPr>
          <w:rFonts w:ascii="Calibri" w:hAnsi="Calibri"/>
          <w:lang w:val="en-GB"/>
        </w:rPr>
        <w:t xml:space="preserve">  per month and EUR  </w:t>
      </w:r>
      <w:r w:rsidRPr="00351B48">
        <w:rPr>
          <w:rFonts w:ascii="Calibri" w:hAnsi="Calibri"/>
          <w:highlight w:val="yellow"/>
          <w:bdr w:val="single" w:sz="4" w:space="0" w:color="auto"/>
          <w:lang w:val="en-GB"/>
        </w:rPr>
        <w:t xml:space="preserve"> </w:t>
      </w:r>
      <w:r w:rsidR="00E06CF6" w:rsidRPr="00351B48">
        <w:rPr>
          <w:rFonts w:ascii="Calibri" w:hAnsi="Calibri"/>
          <w:highlight w:val="yellow"/>
          <w:bdr w:val="single" w:sz="4" w:space="0" w:color="auto"/>
          <w:lang w:val="en-GB"/>
        </w:rPr>
        <w:t>2</w:t>
      </w:r>
      <w:r w:rsidR="00116751">
        <w:rPr>
          <w:rFonts w:ascii="Calibri" w:hAnsi="Calibri"/>
          <w:highlight w:val="yellow"/>
          <w:bdr w:val="single" w:sz="4" w:space="0" w:color="auto"/>
          <w:lang w:val="en-GB"/>
        </w:rPr>
        <w:t>1</w:t>
      </w:r>
      <w:r w:rsidR="00E06CF6" w:rsidRPr="00351B48">
        <w:rPr>
          <w:rFonts w:ascii="Calibri" w:hAnsi="Calibri"/>
          <w:highlight w:val="yellow"/>
          <w:bdr w:val="single" w:sz="4" w:space="0" w:color="auto"/>
          <w:lang w:val="en-GB"/>
        </w:rPr>
        <w:t>,67</w:t>
      </w:r>
      <w:r w:rsidRPr="00351B48">
        <w:rPr>
          <w:rFonts w:ascii="Calibri" w:hAnsi="Calibri"/>
          <w:highlight w:val="yellow"/>
          <w:bdr w:val="single" w:sz="4" w:space="0" w:color="auto"/>
          <w:lang w:val="en-GB"/>
        </w:rPr>
        <w:t xml:space="preserve">  </w:t>
      </w:r>
      <w:r w:rsidRPr="00351B48">
        <w:rPr>
          <w:rFonts w:ascii="Calibri" w:hAnsi="Calibri"/>
          <w:lang w:val="en-GB"/>
        </w:rPr>
        <w:t xml:space="preserve"> per extra days. The final amount of Erasmus+ EU funds for the mobility period shall be determined by multiplying the number of months of the mobility covered by Erasmus+ EU funds specified in article 2.4 with the rate applicable per month for the receiving country concerned. In the case of incomplete months, the financial support from Erasmus+ EU funds is calculated by multiplying the number of days in the incomplete month with 1/30 of the unit cost per month.</w:t>
      </w:r>
    </w:p>
    <w:p w:rsidR="00F046BB" w:rsidRPr="00351B48" w:rsidRDefault="00F046BB" w:rsidP="00F046BB">
      <w:pPr>
        <w:tabs>
          <w:tab w:val="left" w:pos="600"/>
        </w:tabs>
        <w:jc w:val="both"/>
        <w:rPr>
          <w:rFonts w:ascii="Calibri" w:hAnsi="Calibri"/>
          <w:lang w:val="en-GB"/>
        </w:rPr>
      </w:pPr>
      <w:r w:rsidRPr="00351B48">
        <w:rPr>
          <w:rFonts w:ascii="Calibri" w:hAnsi="Calibri"/>
          <w:lang w:val="en-GB"/>
        </w:rPr>
        <w:t xml:space="preserve">3.2 </w:t>
      </w:r>
      <w:r w:rsidRPr="00351B48">
        <w:rPr>
          <w:rFonts w:ascii="Calibri" w:hAnsi="Calibri"/>
          <w:lang w:val="en-GB"/>
        </w:rPr>
        <w:tab/>
        <w:t xml:space="preserve">In addition, the participant shall receive EUR </w:t>
      </w:r>
      <w:r w:rsidRPr="00351B48">
        <w:rPr>
          <w:rFonts w:ascii="Calibri" w:hAnsi="Calibri"/>
          <w:highlight w:val="yellow"/>
          <w:bdr w:val="single" w:sz="4" w:space="0" w:color="auto"/>
          <w:lang w:val="en-GB"/>
        </w:rPr>
        <w:t xml:space="preserve">   </w:t>
      </w:r>
      <w:r w:rsidR="00472FDB" w:rsidRPr="00351B48">
        <w:rPr>
          <w:rFonts w:ascii="Calibri" w:hAnsi="Calibri"/>
          <w:highlight w:val="yellow"/>
          <w:bdr w:val="single" w:sz="4" w:space="0" w:color="auto"/>
          <w:lang w:val="en-GB"/>
        </w:rPr>
        <w:t>,00</w:t>
      </w:r>
      <w:r w:rsidRPr="00351B48">
        <w:rPr>
          <w:rFonts w:ascii="Calibri" w:hAnsi="Calibri"/>
          <w:highlight w:val="yellow"/>
          <w:bdr w:val="single" w:sz="4" w:space="0" w:color="auto"/>
          <w:lang w:val="en-GB"/>
        </w:rPr>
        <w:t xml:space="preserve">   </w:t>
      </w:r>
      <w:r w:rsidRPr="00351B48">
        <w:rPr>
          <w:rFonts w:ascii="Calibri" w:hAnsi="Calibri"/>
          <w:lang w:val="en-GB"/>
        </w:rPr>
        <w:t xml:space="preserve"> as a contribution for travel.</w:t>
      </w:r>
    </w:p>
    <w:p w:rsidR="00F046BB" w:rsidRPr="00351B48" w:rsidRDefault="00F046BB" w:rsidP="00F046BB">
      <w:pPr>
        <w:ind w:left="567" w:hanging="567"/>
        <w:jc w:val="both"/>
        <w:rPr>
          <w:rFonts w:ascii="Calibri" w:hAnsi="Calibri"/>
          <w:lang w:val="en-GB"/>
        </w:rPr>
      </w:pPr>
      <w:r w:rsidRPr="00351B48">
        <w:rPr>
          <w:rFonts w:ascii="Calibri" w:hAnsi="Calibri"/>
          <w:lang w:val="en-GB"/>
        </w:rPr>
        <w:t xml:space="preserve">3.3 </w:t>
      </w:r>
      <w:r w:rsidRPr="00351B48">
        <w:rPr>
          <w:rFonts w:ascii="Calibri" w:hAnsi="Calibri"/>
          <w:lang w:val="en-GB"/>
        </w:rPr>
        <w:tab/>
        <w:t>The reimbursement of costs incurred in connection with special needs, when applicable, shall be based on the supporting documents provided by the participant.</w:t>
      </w:r>
    </w:p>
    <w:p w:rsidR="00F046BB" w:rsidRPr="00351B48" w:rsidRDefault="00F046BB" w:rsidP="00F046BB">
      <w:pPr>
        <w:ind w:left="567" w:hanging="567"/>
        <w:jc w:val="both"/>
        <w:rPr>
          <w:rFonts w:ascii="Calibri" w:hAnsi="Calibri"/>
          <w:lang w:val="en-GB"/>
        </w:rPr>
      </w:pPr>
      <w:r w:rsidRPr="00351B48">
        <w:rPr>
          <w:rFonts w:ascii="Calibri" w:hAnsi="Calibri"/>
          <w:lang w:val="en-GB"/>
        </w:rPr>
        <w:t>3.4</w:t>
      </w:r>
      <w:r w:rsidRPr="00351B48">
        <w:rPr>
          <w:rFonts w:ascii="Calibri" w:hAnsi="Calibri"/>
          <w:lang w:val="en-GB"/>
        </w:rPr>
        <w:tab/>
        <w:t xml:space="preserve">The financial support may not be used to cover similar costs already funded by EU funds. </w:t>
      </w:r>
    </w:p>
    <w:p w:rsidR="00F046BB" w:rsidRPr="00351B48" w:rsidRDefault="00F046BB" w:rsidP="00F046BB">
      <w:pPr>
        <w:ind w:left="567" w:hanging="567"/>
        <w:jc w:val="both"/>
        <w:rPr>
          <w:rFonts w:ascii="Calibri" w:hAnsi="Calibri"/>
          <w:lang w:val="en-GB"/>
        </w:rPr>
      </w:pPr>
      <w:r w:rsidRPr="00351B48">
        <w:rPr>
          <w:rFonts w:ascii="Calibri" w:hAnsi="Calibri"/>
          <w:lang w:val="en-GB"/>
        </w:rPr>
        <w:t>3.5</w:t>
      </w:r>
      <w:r w:rsidRPr="00351B48">
        <w:rPr>
          <w:rFonts w:ascii="Calibri" w:hAnsi="Calibri"/>
          <w:lang w:val="en-GB"/>
        </w:rPr>
        <w:tab/>
        <w:t xml:space="preserve">Notwithstanding article 3.4, the grant is compatible with any other source of funding including revenue that the participant could receive working beyond his/her studies as long as he/she carries out the activities foreseen in Annex I. </w:t>
      </w:r>
    </w:p>
    <w:p w:rsidR="00F046BB" w:rsidRPr="00351B48" w:rsidRDefault="00F046BB" w:rsidP="00F046BB">
      <w:pPr>
        <w:ind w:left="567" w:hanging="567"/>
        <w:jc w:val="both"/>
        <w:rPr>
          <w:rFonts w:ascii="Calibri" w:hAnsi="Calibri"/>
          <w:lang w:val="en-GB"/>
        </w:rPr>
      </w:pPr>
      <w:r w:rsidRPr="00351B48">
        <w:rPr>
          <w:rFonts w:ascii="Calibri" w:hAnsi="Calibri"/>
          <w:lang w:val="en-GB"/>
        </w:rPr>
        <w:t>3.6</w:t>
      </w:r>
      <w:r w:rsidRPr="00351B48">
        <w:rPr>
          <w:rFonts w:ascii="Calibri" w:hAnsi="Calibri"/>
          <w:lang w:val="en-GB"/>
        </w:rPr>
        <w:tab/>
        <w:t xml:space="preserve">The financial support or part thereof shall be </w:t>
      </w:r>
      <w:r w:rsidRPr="00354AB2">
        <w:rPr>
          <w:rFonts w:ascii="Calibri" w:hAnsi="Calibri"/>
          <w:b/>
          <w:lang w:val="en-GB"/>
        </w:rPr>
        <w:t>repaid</w:t>
      </w:r>
      <w:r w:rsidRPr="00351B48">
        <w:rPr>
          <w:rFonts w:ascii="Calibri" w:hAnsi="Calibri"/>
          <w:lang w:val="en-GB"/>
        </w:rPr>
        <w:t xml:space="preserve"> if the participant does not carry out the mobility activity in compliance with the terms of the agreement.</w:t>
      </w:r>
      <w:r w:rsidRPr="00351B48">
        <w:rPr>
          <w:rStyle w:val="Kommentarzeichen"/>
          <w:rFonts w:ascii="Calibri" w:hAnsi="Calibri"/>
          <w:lang w:val="en-US"/>
        </w:rPr>
        <w:t xml:space="preserve"> </w:t>
      </w:r>
      <w:r w:rsidRPr="00351B48">
        <w:rPr>
          <w:rFonts w:ascii="Calibri" w:hAnsi="Calibri"/>
          <w:lang w:val="en-GB"/>
        </w:rPr>
        <w:t xml:space="preserve">If the participant terminates the agreement before it ends, he/she shall have to refund the amount of the grant already paid, except if agreed differently with the institution. However, when the participant has been prevented from completing his/her mobility activities as described in Annex I due to force majeure, he/she shall be entitled to receive the amount of the grant corresponding to the actual duration of the mobility period as defined in article 2.3. Any remaining funds shall have to be refunded, except if agreed differently with the institution. Such cases shall be reported by the institution and accepted by the National Agency. </w:t>
      </w:r>
    </w:p>
    <w:p w:rsidR="00116751" w:rsidRPr="007770F2" w:rsidRDefault="00116751" w:rsidP="00116751">
      <w:pPr>
        <w:pBdr>
          <w:bottom w:val="single" w:sz="6" w:space="1" w:color="auto"/>
        </w:pBdr>
        <w:spacing w:before="120"/>
        <w:rPr>
          <w:rFonts w:ascii="Calibri" w:hAnsi="Calibri"/>
          <w:lang w:val="en-GB"/>
        </w:rPr>
      </w:pPr>
      <w:r w:rsidRPr="007770F2">
        <w:rPr>
          <w:rFonts w:ascii="Calibri" w:hAnsi="Calibri"/>
          <w:lang w:val="en-GB"/>
        </w:rPr>
        <w:lastRenderedPageBreak/>
        <w:t>ARTICLE 4 – PAYMENT ARRANGEMENTS</w:t>
      </w:r>
    </w:p>
    <w:p w:rsidR="00116751" w:rsidRPr="007770F2" w:rsidRDefault="00116751" w:rsidP="00116751">
      <w:pPr>
        <w:spacing w:before="120"/>
        <w:ind w:left="567" w:hanging="567"/>
        <w:jc w:val="both"/>
        <w:rPr>
          <w:rFonts w:ascii="Calibri" w:hAnsi="Calibri"/>
          <w:highlight w:val="cyan"/>
          <w:lang w:val="en-GB"/>
        </w:rPr>
      </w:pPr>
      <w:r w:rsidRPr="007770F2">
        <w:rPr>
          <w:rFonts w:ascii="Calibri" w:hAnsi="Calibri"/>
          <w:lang w:val="en-GB"/>
        </w:rPr>
        <w:t>4.1</w:t>
      </w:r>
      <w:r w:rsidRPr="007770F2">
        <w:rPr>
          <w:rFonts w:ascii="Calibri" w:hAnsi="Calibri"/>
          <w:lang w:val="en-GB"/>
        </w:rPr>
        <w:tab/>
        <w:t xml:space="preserve">The participant shall receive individual and travel support in a timely manner. The participant receives a pre-financing payment of 80% of the amount mentioned in Article 3.1. within </w:t>
      </w:r>
      <w:r w:rsidRPr="007770F2">
        <w:rPr>
          <w:rFonts w:ascii="Calibri" w:hAnsi="Calibri"/>
          <w:snapToGrid/>
          <w:lang w:val="en-GB"/>
        </w:rPr>
        <w:t xml:space="preserve">30 days after signature of this agreement by both parties or the latest at the beginning of the mobility period. </w:t>
      </w:r>
    </w:p>
    <w:p w:rsidR="00116751" w:rsidRDefault="00116751" w:rsidP="00116751">
      <w:pPr>
        <w:tabs>
          <w:tab w:val="left" w:pos="600"/>
        </w:tabs>
        <w:spacing w:before="120"/>
        <w:ind w:left="600" w:hanging="600"/>
        <w:jc w:val="both"/>
        <w:rPr>
          <w:rFonts w:ascii="Calibri" w:hAnsi="Calibri"/>
          <w:lang w:val="en-GB"/>
        </w:rPr>
      </w:pPr>
      <w:r w:rsidRPr="007770F2">
        <w:rPr>
          <w:rFonts w:ascii="Calibri" w:hAnsi="Calibri"/>
          <w:lang w:val="en-GB"/>
        </w:rPr>
        <w:t>4.2</w:t>
      </w:r>
      <w:r w:rsidRPr="007770F2">
        <w:rPr>
          <w:rFonts w:ascii="Calibri" w:hAnsi="Calibri"/>
          <w:lang w:val="en-GB"/>
        </w:rPr>
        <w:tab/>
        <w:t>The submission of the online EU survey shall be considered as the participant's request for payment of the outstanding balance. The institution shall pay the remaining amount within 20 calendar days of the submission of the online EU survey, or issue a recovery order in case a reimbursement is due.</w:t>
      </w:r>
    </w:p>
    <w:p w:rsidR="00116751" w:rsidRPr="00351B48" w:rsidRDefault="00116751" w:rsidP="00F046BB">
      <w:pPr>
        <w:tabs>
          <w:tab w:val="left" w:pos="600"/>
        </w:tabs>
        <w:ind w:left="600" w:hanging="600"/>
        <w:jc w:val="both"/>
        <w:rPr>
          <w:rFonts w:ascii="Calibri" w:hAnsi="Calibri"/>
          <w:lang w:val="en-GB"/>
        </w:rPr>
      </w:pPr>
    </w:p>
    <w:p w:rsidR="00F046BB" w:rsidRPr="00351B48" w:rsidRDefault="00F046BB" w:rsidP="00F046BB">
      <w:pPr>
        <w:tabs>
          <w:tab w:val="left" w:pos="600"/>
        </w:tabs>
        <w:ind w:left="600" w:hanging="600"/>
        <w:jc w:val="both"/>
        <w:rPr>
          <w:lang w:val="en-GB"/>
        </w:rPr>
      </w:pPr>
    </w:p>
    <w:p w:rsidR="00354AB2" w:rsidRPr="00AB59A8" w:rsidRDefault="00354AB2" w:rsidP="00354AB2">
      <w:pPr>
        <w:pBdr>
          <w:bottom w:val="single" w:sz="6" w:space="1" w:color="auto"/>
        </w:pBdr>
        <w:jc w:val="both"/>
        <w:rPr>
          <w:rFonts w:ascii="Calibri" w:hAnsi="Calibri"/>
          <w:lang w:val="en-GB"/>
        </w:rPr>
      </w:pPr>
      <w:r w:rsidRPr="00AB59A8">
        <w:rPr>
          <w:rFonts w:ascii="Calibri" w:hAnsi="Calibri"/>
          <w:lang w:val="en-GB"/>
        </w:rPr>
        <w:t xml:space="preserve">ARTICLE </w:t>
      </w:r>
      <w:r>
        <w:rPr>
          <w:rFonts w:ascii="Calibri" w:hAnsi="Calibri"/>
          <w:lang w:val="en-GB"/>
        </w:rPr>
        <w:t>5</w:t>
      </w:r>
      <w:r w:rsidRPr="00AB59A8">
        <w:rPr>
          <w:rFonts w:ascii="Calibri" w:hAnsi="Calibri"/>
          <w:lang w:val="en-GB"/>
        </w:rPr>
        <w:t xml:space="preserve"> –</w:t>
      </w:r>
      <w:r w:rsidRPr="00AB59A8" w:rsidDel="00DF1DE2">
        <w:rPr>
          <w:rFonts w:ascii="Calibri" w:hAnsi="Calibri"/>
          <w:lang w:val="en-GB"/>
        </w:rPr>
        <w:t xml:space="preserve"> </w:t>
      </w:r>
      <w:r w:rsidRPr="00AB59A8">
        <w:rPr>
          <w:rFonts w:ascii="Calibri" w:hAnsi="Calibri"/>
          <w:lang w:val="en-GB"/>
        </w:rPr>
        <w:t>INSURANCE</w:t>
      </w:r>
    </w:p>
    <w:p w:rsidR="00354AB2" w:rsidRPr="003E04F5" w:rsidRDefault="00354AB2" w:rsidP="00354AB2">
      <w:pPr>
        <w:ind w:left="567" w:hanging="567"/>
        <w:jc w:val="both"/>
        <w:rPr>
          <w:rFonts w:ascii="Calibri" w:hAnsi="Calibri"/>
          <w:lang w:val="en-US"/>
        </w:rPr>
      </w:pPr>
      <w:r w:rsidRPr="00AB59A8">
        <w:rPr>
          <w:rFonts w:ascii="Calibri" w:hAnsi="Calibri"/>
          <w:lang w:val="en-GB"/>
        </w:rPr>
        <w:t>6.1</w:t>
      </w:r>
      <w:r w:rsidRPr="00AB59A8">
        <w:rPr>
          <w:rFonts w:ascii="Calibri" w:hAnsi="Calibri"/>
          <w:lang w:val="en-GB"/>
        </w:rPr>
        <w:tab/>
        <w:t>The participant shall have adequate insurance coverage</w:t>
      </w:r>
      <w:r>
        <w:rPr>
          <w:rFonts w:ascii="Calibri" w:hAnsi="Calibri"/>
          <w:lang w:val="en-GB"/>
        </w:rPr>
        <w:t>.</w:t>
      </w:r>
      <w:r w:rsidRPr="00262E79">
        <w:rPr>
          <w:rFonts w:ascii="Calibri" w:hAnsi="Calibri"/>
          <w:lang w:val="en-GB"/>
        </w:rPr>
        <w:t xml:space="preserve"> </w:t>
      </w:r>
      <w:r w:rsidRPr="003E04F5">
        <w:rPr>
          <w:rFonts w:ascii="Calibri" w:hAnsi="Calibri"/>
          <w:lang w:val="en-GB"/>
        </w:rPr>
        <w:t>Health insurance is compulsory. Accident and liability insurance coverage are highly recommended. T</w:t>
      </w:r>
      <w:r w:rsidRPr="003E04F5">
        <w:rPr>
          <w:rFonts w:ascii="Calibri" w:hAnsi="Calibri"/>
          <w:lang w:val="en-US"/>
        </w:rPr>
        <w:t xml:space="preserve">he Erasmus+ mobility grant does not include any insurance coverage. Every scholarship holder is responsible for his or her own insurance coverage. </w:t>
      </w:r>
    </w:p>
    <w:p w:rsidR="00354AB2" w:rsidRPr="003E04F5" w:rsidRDefault="00354AB2" w:rsidP="00354AB2">
      <w:pPr>
        <w:ind w:left="567" w:hanging="567"/>
        <w:jc w:val="both"/>
        <w:rPr>
          <w:rFonts w:ascii="Calibri" w:hAnsi="Calibri"/>
          <w:i/>
          <w:lang w:val="en-GB"/>
        </w:rPr>
      </w:pPr>
      <w:r w:rsidRPr="003E04F5">
        <w:rPr>
          <w:rFonts w:ascii="Calibri" w:hAnsi="Calibri"/>
          <w:lang w:val="en-GB"/>
        </w:rPr>
        <w:t xml:space="preserve">6.2 </w:t>
      </w:r>
      <w:r w:rsidRPr="003E04F5">
        <w:rPr>
          <w:rFonts w:ascii="Calibri" w:hAnsi="Calibri"/>
          <w:lang w:val="en-GB"/>
        </w:rPr>
        <w:tab/>
        <w:t xml:space="preserve">The participant </w:t>
      </w:r>
      <w:r>
        <w:rPr>
          <w:rFonts w:ascii="Calibri" w:hAnsi="Calibri"/>
          <w:lang w:val="en-GB"/>
        </w:rPr>
        <w:t xml:space="preserve">ist responsible for </w:t>
      </w:r>
      <w:r w:rsidRPr="003E04F5">
        <w:rPr>
          <w:rFonts w:ascii="Calibri" w:hAnsi="Calibri"/>
          <w:lang w:val="en-GB"/>
        </w:rPr>
        <w:t xml:space="preserve">health </w:t>
      </w:r>
      <w:r w:rsidRPr="002F2826">
        <w:rPr>
          <w:rFonts w:ascii="Calibri" w:hAnsi="Calibri"/>
          <w:lang w:val="en-GB"/>
        </w:rPr>
        <w:t xml:space="preserve">insurance coverage that is valid for Germany. Insurance coverage is mandatory. Basic coverage might be provided by the national health insurance of the participant. However, the coverage may not be sufficient, especially in case of repatriation and specific medical intervention. In that case, a complementary private insurance might be useful. </w:t>
      </w:r>
    </w:p>
    <w:p w:rsidR="00023CB8" w:rsidRPr="00351B48" w:rsidRDefault="00023CB8" w:rsidP="00023CB8">
      <w:pPr>
        <w:ind w:left="567" w:hanging="567"/>
        <w:jc w:val="both"/>
        <w:rPr>
          <w:rFonts w:ascii="Calibri" w:hAnsi="Calibri"/>
          <w:i/>
          <w:lang w:val="en-GB"/>
        </w:rPr>
      </w:pPr>
    </w:p>
    <w:p w:rsidR="00F046BB" w:rsidRPr="00351B48" w:rsidRDefault="00F046BB" w:rsidP="00F046BB">
      <w:pPr>
        <w:pBdr>
          <w:bottom w:val="single" w:sz="6" w:space="1" w:color="auto"/>
        </w:pBdr>
        <w:rPr>
          <w:rFonts w:ascii="Calibri" w:hAnsi="Calibri"/>
          <w:lang w:val="en-GB"/>
        </w:rPr>
      </w:pPr>
      <w:r w:rsidRPr="00351B48">
        <w:rPr>
          <w:rFonts w:ascii="Calibri" w:hAnsi="Calibri"/>
          <w:lang w:val="en-GB"/>
        </w:rPr>
        <w:t>ARTICLE 6 – EU SURVEY</w:t>
      </w:r>
    </w:p>
    <w:p w:rsidR="00F046BB" w:rsidRPr="00351B48" w:rsidRDefault="00F046BB" w:rsidP="00F046BB">
      <w:pPr>
        <w:tabs>
          <w:tab w:val="left" w:pos="567"/>
        </w:tabs>
        <w:ind w:left="567" w:hanging="567"/>
        <w:jc w:val="both"/>
        <w:rPr>
          <w:rFonts w:ascii="Calibri" w:hAnsi="Calibri"/>
          <w:lang w:val="en-GB"/>
        </w:rPr>
      </w:pPr>
      <w:r w:rsidRPr="00351B48">
        <w:rPr>
          <w:rFonts w:ascii="Calibri" w:hAnsi="Calibri"/>
          <w:lang w:val="en-GB"/>
        </w:rPr>
        <w:t>6.1.</w:t>
      </w:r>
      <w:r w:rsidRPr="00351B48">
        <w:rPr>
          <w:rFonts w:ascii="Calibri" w:hAnsi="Calibri"/>
          <w:lang w:val="en-GB"/>
        </w:rPr>
        <w:tab/>
        <w:t>The participant shall receive an invitation to complete the online EU Survey 30 calendar days before the end of the mobility period. The participant shall complete and submit the survey within 10 calendar days upon receipt of the invitation. Participants who fail to complete and submit the online EU Survey may be required to partially or fully reimburse the financial support received.</w:t>
      </w:r>
    </w:p>
    <w:p w:rsidR="00F046BB" w:rsidRPr="00351B48" w:rsidRDefault="00F046BB" w:rsidP="00F046BB">
      <w:pPr>
        <w:tabs>
          <w:tab w:val="left" w:pos="567"/>
        </w:tabs>
        <w:ind w:left="567" w:hanging="567"/>
        <w:jc w:val="both"/>
        <w:rPr>
          <w:rFonts w:ascii="Calibri" w:hAnsi="Calibri"/>
          <w:lang w:val="en-GB"/>
        </w:rPr>
      </w:pPr>
      <w:r w:rsidRPr="00351B48">
        <w:rPr>
          <w:rFonts w:ascii="Calibri" w:hAnsi="Calibri"/>
          <w:lang w:val="en-GB"/>
        </w:rPr>
        <w:t>6.2</w:t>
      </w:r>
      <w:r w:rsidRPr="00351B48">
        <w:rPr>
          <w:rFonts w:ascii="Calibri" w:hAnsi="Calibri"/>
          <w:lang w:val="en-GB"/>
        </w:rPr>
        <w:tab/>
      </w:r>
      <w:r w:rsidRPr="00116751">
        <w:rPr>
          <w:rFonts w:ascii="Calibri" w:hAnsi="Calibri"/>
          <w:color w:val="FF0000"/>
          <w:lang w:val="en-GB"/>
        </w:rPr>
        <w:t>A complementary online survey will be sent to the participant, after the end of the mobility, allowing for full reporting on recognition issues.</w:t>
      </w:r>
    </w:p>
    <w:p w:rsidR="00F046BB" w:rsidRPr="00351B48" w:rsidRDefault="00F046BB" w:rsidP="00F046BB">
      <w:pPr>
        <w:tabs>
          <w:tab w:val="left" w:pos="567"/>
        </w:tabs>
        <w:ind w:left="567" w:hanging="567"/>
        <w:jc w:val="both"/>
        <w:rPr>
          <w:rFonts w:ascii="Calibri" w:hAnsi="Calibri"/>
          <w:lang w:val="en-GB"/>
        </w:rPr>
      </w:pPr>
      <w:r w:rsidRPr="00351B48">
        <w:rPr>
          <w:rFonts w:ascii="Calibri" w:hAnsi="Calibri"/>
          <w:lang w:val="en-GB"/>
        </w:rPr>
        <w:t xml:space="preserve"> </w:t>
      </w:r>
    </w:p>
    <w:p w:rsidR="00F046BB" w:rsidRPr="00351B48" w:rsidRDefault="00F046BB" w:rsidP="00F046BB">
      <w:pPr>
        <w:pBdr>
          <w:bottom w:val="single" w:sz="6" w:space="1" w:color="auto"/>
        </w:pBdr>
        <w:rPr>
          <w:rFonts w:ascii="Calibri" w:hAnsi="Calibri"/>
          <w:lang w:val="en-GB"/>
        </w:rPr>
      </w:pPr>
      <w:r w:rsidRPr="00351B48">
        <w:rPr>
          <w:rFonts w:ascii="Calibri" w:hAnsi="Calibri"/>
          <w:lang w:val="en-GB"/>
        </w:rPr>
        <w:t>ARTICLE 7 – LAW APPLICABLE AND COMPETENT COURT</w:t>
      </w:r>
    </w:p>
    <w:p w:rsidR="00F046BB" w:rsidRPr="00351B48" w:rsidRDefault="00F046BB" w:rsidP="00F046BB">
      <w:pPr>
        <w:tabs>
          <w:tab w:val="left" w:pos="567"/>
        </w:tabs>
        <w:ind w:left="567" w:hanging="567"/>
        <w:jc w:val="both"/>
        <w:rPr>
          <w:rFonts w:ascii="Calibri" w:hAnsi="Calibri"/>
          <w:lang w:val="en-GB"/>
        </w:rPr>
      </w:pPr>
      <w:r w:rsidRPr="00351B48">
        <w:rPr>
          <w:rFonts w:ascii="Calibri" w:hAnsi="Calibri"/>
          <w:lang w:val="en-GB"/>
        </w:rPr>
        <w:t>7.1</w:t>
      </w:r>
      <w:r w:rsidRPr="00351B48">
        <w:rPr>
          <w:rFonts w:ascii="Calibri" w:hAnsi="Calibri"/>
          <w:lang w:val="en-GB"/>
        </w:rPr>
        <w:tab/>
        <w:t>The Agreement is governed by German law.</w:t>
      </w:r>
    </w:p>
    <w:p w:rsidR="00F046BB" w:rsidRPr="00351B48" w:rsidRDefault="00F046BB" w:rsidP="00F046BB">
      <w:pPr>
        <w:tabs>
          <w:tab w:val="left" w:pos="567"/>
        </w:tabs>
        <w:ind w:left="567" w:hanging="567"/>
        <w:jc w:val="both"/>
        <w:rPr>
          <w:rFonts w:ascii="Calibri" w:hAnsi="Calibri"/>
          <w:lang w:val="en-GB"/>
        </w:rPr>
      </w:pPr>
      <w:r w:rsidRPr="00351B48">
        <w:rPr>
          <w:rFonts w:ascii="Calibri" w:hAnsi="Calibri"/>
          <w:lang w:val="en-GB"/>
        </w:rPr>
        <w:t>7.2</w:t>
      </w:r>
      <w:r w:rsidRPr="00351B48">
        <w:rPr>
          <w:rFonts w:ascii="Calibri" w:hAnsi="Calibri"/>
          <w:lang w:val="en-GB"/>
        </w:rPr>
        <w:tab/>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rsidR="00F046BB" w:rsidRPr="00351B48" w:rsidRDefault="00F046BB" w:rsidP="00F046BB">
      <w:pPr>
        <w:jc w:val="both"/>
        <w:rPr>
          <w:b/>
          <w:lang w:val="en-GB"/>
        </w:rPr>
      </w:pPr>
    </w:p>
    <w:p w:rsidR="00F046BB" w:rsidRPr="00351B48" w:rsidRDefault="00F046BB" w:rsidP="00F046BB">
      <w:pPr>
        <w:ind w:left="5812" w:hanging="5812"/>
        <w:rPr>
          <w:rFonts w:ascii="Calibri" w:hAnsi="Calibri"/>
          <w:lang w:val="en-GB"/>
        </w:rPr>
      </w:pPr>
      <w:r w:rsidRPr="00351B48">
        <w:rPr>
          <w:rFonts w:ascii="Calibri" w:hAnsi="Calibri"/>
          <w:lang w:val="en-GB"/>
        </w:rPr>
        <w:t>SIGNATURES</w:t>
      </w:r>
    </w:p>
    <w:p w:rsidR="00F046BB" w:rsidRPr="00351B48" w:rsidRDefault="00F046BB" w:rsidP="00F046BB">
      <w:pPr>
        <w:ind w:left="5812" w:hanging="5812"/>
        <w:rPr>
          <w:lang w:val="en-GB"/>
        </w:rPr>
      </w:pPr>
    </w:p>
    <w:p w:rsidR="00F046BB" w:rsidRPr="00351B48" w:rsidRDefault="00F046BB" w:rsidP="000F7698">
      <w:pPr>
        <w:tabs>
          <w:tab w:val="left" w:pos="5103"/>
        </w:tabs>
        <w:rPr>
          <w:rFonts w:ascii="Calibri" w:hAnsi="Calibri"/>
          <w:lang w:val="en-GB"/>
        </w:rPr>
      </w:pPr>
      <w:r w:rsidRPr="00351B48">
        <w:rPr>
          <w:rFonts w:ascii="Calibri" w:hAnsi="Calibri"/>
          <w:lang w:val="en-GB"/>
        </w:rPr>
        <w:t>For the participant</w:t>
      </w:r>
      <w:r w:rsidRPr="00351B48">
        <w:rPr>
          <w:rFonts w:ascii="Calibri" w:hAnsi="Calibri"/>
          <w:lang w:val="en-GB"/>
        </w:rPr>
        <w:tab/>
        <w:t>For the institution</w:t>
      </w:r>
    </w:p>
    <w:p w:rsidR="00F046BB" w:rsidRPr="00351B48" w:rsidRDefault="00116751" w:rsidP="000F7698">
      <w:pPr>
        <w:tabs>
          <w:tab w:val="left" w:pos="5103"/>
        </w:tabs>
        <w:rPr>
          <w:rFonts w:ascii="Calibri" w:hAnsi="Calibri"/>
          <w:b/>
          <w:sz w:val="18"/>
          <w:szCs w:val="18"/>
          <w:lang w:val="en-GB"/>
        </w:rPr>
      </w:pPr>
      <w:r w:rsidRPr="00116751">
        <w:rPr>
          <w:rFonts w:ascii="Calibri" w:hAnsi="Calibri"/>
          <w:b/>
          <w:highlight w:val="yellow"/>
          <w:lang w:val="en-GB"/>
        </w:rPr>
        <w:t>Name, Forename</w:t>
      </w:r>
      <w:r w:rsidR="00F046BB" w:rsidRPr="00351B48">
        <w:rPr>
          <w:rFonts w:ascii="Calibri" w:hAnsi="Calibri"/>
          <w:b/>
          <w:lang w:val="en-GB"/>
        </w:rPr>
        <w:tab/>
        <w:t>Birgit Roser</w:t>
      </w:r>
      <w:r w:rsidR="000F7698" w:rsidRPr="00351B48">
        <w:rPr>
          <w:rFonts w:ascii="Calibri" w:hAnsi="Calibri"/>
          <w:b/>
          <w:lang w:val="en-GB"/>
        </w:rPr>
        <w:t xml:space="preserve">, </w:t>
      </w:r>
      <w:r w:rsidR="00F046BB" w:rsidRPr="00351B48">
        <w:rPr>
          <w:rFonts w:ascii="Calibri" w:hAnsi="Calibri"/>
          <w:b/>
          <w:lang w:val="en-GB"/>
        </w:rPr>
        <w:t>E</w:t>
      </w:r>
      <w:r w:rsidR="000F7698" w:rsidRPr="00351B48">
        <w:rPr>
          <w:rFonts w:ascii="Calibri" w:hAnsi="Calibri"/>
          <w:b/>
          <w:lang w:val="en-GB"/>
        </w:rPr>
        <w:t xml:space="preserve">rasmus+ </w:t>
      </w:r>
      <w:r w:rsidR="00F046BB" w:rsidRPr="00351B48">
        <w:rPr>
          <w:rFonts w:ascii="Calibri" w:hAnsi="Calibri"/>
          <w:b/>
          <w:lang w:val="en-GB"/>
        </w:rPr>
        <w:t>Institutional Coordinator</w:t>
      </w:r>
    </w:p>
    <w:p w:rsidR="00F046BB" w:rsidRPr="00351B48" w:rsidRDefault="00116751" w:rsidP="00F046BB">
      <w:pPr>
        <w:tabs>
          <w:tab w:val="left" w:pos="5670"/>
        </w:tabs>
        <w:ind w:left="5812" w:hanging="5812"/>
        <w:rPr>
          <w:rFonts w:ascii="Calibri" w:hAnsi="Calibri"/>
          <w:lang w:val="en-GB"/>
        </w:rPr>
      </w:pPr>
      <w:r>
        <w:rPr>
          <w:rFonts w:ascii="Calibri" w:hAnsi="Calibri"/>
          <w:lang w:val="en-GB"/>
        </w:rPr>
        <w:br/>
      </w:r>
    </w:p>
    <w:p w:rsidR="00F046BB" w:rsidRPr="00351B48" w:rsidRDefault="00F046BB" w:rsidP="000F7698">
      <w:pPr>
        <w:tabs>
          <w:tab w:val="left" w:pos="5103"/>
        </w:tabs>
        <w:ind w:left="5812" w:hanging="5812"/>
        <w:rPr>
          <w:rFonts w:ascii="Calibri" w:hAnsi="Calibri"/>
          <w:lang w:val="en-GB"/>
        </w:rPr>
      </w:pPr>
      <w:r w:rsidRPr="00351B48">
        <w:rPr>
          <w:rFonts w:ascii="Calibri" w:hAnsi="Calibri"/>
          <w:lang w:val="en-GB"/>
        </w:rPr>
        <w:t>__________________________________</w:t>
      </w:r>
      <w:r w:rsidRPr="00351B48">
        <w:rPr>
          <w:rFonts w:ascii="Calibri" w:hAnsi="Calibri"/>
          <w:lang w:val="en-GB"/>
        </w:rPr>
        <w:tab/>
        <w:t>________________________________</w:t>
      </w:r>
    </w:p>
    <w:p w:rsidR="00F046BB" w:rsidRPr="00351B48" w:rsidRDefault="00F046BB" w:rsidP="000F7698">
      <w:pPr>
        <w:tabs>
          <w:tab w:val="left" w:pos="5103"/>
        </w:tabs>
        <w:ind w:left="5812" w:hanging="5812"/>
        <w:rPr>
          <w:rFonts w:ascii="Calibri" w:hAnsi="Calibri"/>
          <w:lang w:val="en-GB"/>
        </w:rPr>
      </w:pPr>
      <w:r w:rsidRPr="00351B48">
        <w:rPr>
          <w:rFonts w:ascii="Calibri" w:hAnsi="Calibri"/>
          <w:lang w:val="en-GB"/>
        </w:rPr>
        <w:t>signature</w:t>
      </w:r>
      <w:r w:rsidRPr="00351B48">
        <w:rPr>
          <w:rFonts w:ascii="Calibri" w:hAnsi="Calibri"/>
          <w:lang w:val="en-GB"/>
        </w:rPr>
        <w:tab/>
        <w:t>signature</w:t>
      </w:r>
    </w:p>
    <w:p w:rsidR="00F046BB" w:rsidRPr="00351B48" w:rsidRDefault="00F046BB" w:rsidP="00F046BB">
      <w:pPr>
        <w:tabs>
          <w:tab w:val="left" w:pos="5670"/>
        </w:tabs>
        <w:ind w:left="5812" w:hanging="5812"/>
        <w:rPr>
          <w:rFonts w:ascii="Calibri" w:hAnsi="Calibri"/>
          <w:lang w:val="en-GB"/>
        </w:rPr>
      </w:pPr>
    </w:p>
    <w:p w:rsidR="00F046BB" w:rsidRPr="00351B48" w:rsidRDefault="00F046BB" w:rsidP="000F7698">
      <w:pPr>
        <w:tabs>
          <w:tab w:val="left" w:pos="5103"/>
        </w:tabs>
        <w:rPr>
          <w:rFonts w:ascii="Calibri" w:hAnsi="Calibri"/>
          <w:lang w:val="en-GB"/>
        </w:rPr>
      </w:pPr>
      <w:r w:rsidRPr="00351B48">
        <w:rPr>
          <w:rFonts w:ascii="Calibri" w:hAnsi="Calibri"/>
          <w:lang w:val="en-GB"/>
        </w:rPr>
        <w:t>Done at ___________________________</w:t>
      </w:r>
      <w:r w:rsidRPr="00351B48">
        <w:rPr>
          <w:rFonts w:ascii="Calibri" w:hAnsi="Calibri"/>
          <w:lang w:val="en-GB"/>
        </w:rPr>
        <w:tab/>
        <w:t>Done ____________________________</w:t>
      </w:r>
    </w:p>
    <w:p w:rsidR="00F046BB" w:rsidRPr="00351B48" w:rsidRDefault="00F046BB" w:rsidP="00F046BB">
      <w:pPr>
        <w:tabs>
          <w:tab w:val="left" w:pos="5670"/>
        </w:tabs>
        <w:rPr>
          <w:rFonts w:ascii="Calibri" w:hAnsi="Calibri"/>
          <w:lang w:val="en-GB"/>
        </w:rPr>
      </w:pPr>
      <w:r w:rsidRPr="00351B48">
        <w:rPr>
          <w:rFonts w:ascii="Calibri" w:hAnsi="Calibri"/>
          <w:lang w:val="en-GB"/>
        </w:rPr>
        <w:t xml:space="preserve">   </w:t>
      </w:r>
      <w:r w:rsidR="000F7698" w:rsidRPr="00351B48">
        <w:rPr>
          <w:rFonts w:ascii="Calibri" w:hAnsi="Calibri"/>
          <w:lang w:val="en-GB"/>
        </w:rPr>
        <w:t xml:space="preserve">            place, date</w:t>
      </w:r>
      <w:r w:rsidR="000F7698" w:rsidRPr="00351B48">
        <w:rPr>
          <w:rFonts w:ascii="Calibri" w:hAnsi="Calibri"/>
          <w:lang w:val="en-GB"/>
        </w:rPr>
        <w:tab/>
        <w:t xml:space="preserve"> </w:t>
      </w:r>
      <w:r w:rsidRPr="00351B48">
        <w:rPr>
          <w:rFonts w:ascii="Calibri" w:hAnsi="Calibri"/>
          <w:lang w:val="en-GB"/>
        </w:rPr>
        <w:t>place, date</w:t>
      </w:r>
    </w:p>
    <w:p w:rsidR="00F046BB" w:rsidRPr="00351B48" w:rsidRDefault="00F046BB" w:rsidP="00F046BB">
      <w:pPr>
        <w:tabs>
          <w:tab w:val="left" w:pos="1701"/>
        </w:tabs>
        <w:jc w:val="right"/>
        <w:rPr>
          <w:sz w:val="24"/>
          <w:szCs w:val="24"/>
          <w:lang w:val="en-GB"/>
        </w:rPr>
      </w:pPr>
    </w:p>
    <w:p w:rsidR="00F046BB" w:rsidRPr="00351B48" w:rsidRDefault="00F046BB" w:rsidP="00F046BB">
      <w:pPr>
        <w:rPr>
          <w:rFonts w:ascii="Calibri" w:hAnsi="Calibri"/>
          <w:b/>
          <w:sz w:val="18"/>
          <w:szCs w:val="18"/>
          <w:lang w:val="fr-FR"/>
        </w:rPr>
      </w:pPr>
      <w:r w:rsidRPr="00351B48">
        <w:rPr>
          <w:rFonts w:ascii="Calibri" w:hAnsi="Calibri"/>
          <w:b/>
          <w:sz w:val="18"/>
          <w:szCs w:val="18"/>
          <w:lang w:val="fr-FR"/>
        </w:rPr>
        <w:t>Annex I: Learning Agreement for Erasmus+ mobility for studies</w:t>
      </w:r>
    </w:p>
    <w:p w:rsidR="00F046BB" w:rsidRPr="00351B48" w:rsidRDefault="00F046BB" w:rsidP="00F046BB">
      <w:pPr>
        <w:rPr>
          <w:rFonts w:ascii="Calibri" w:hAnsi="Calibri"/>
          <w:b/>
          <w:sz w:val="18"/>
          <w:szCs w:val="18"/>
          <w:lang w:val="en-US"/>
        </w:rPr>
      </w:pPr>
      <w:r w:rsidRPr="00351B48">
        <w:rPr>
          <w:rFonts w:ascii="Calibri" w:hAnsi="Calibri"/>
          <w:b/>
          <w:sz w:val="18"/>
          <w:szCs w:val="18"/>
          <w:lang w:val="en-US"/>
        </w:rPr>
        <w:t>Annex II: GENERAL CONDITIONS</w:t>
      </w:r>
    </w:p>
    <w:p w:rsidR="00F046BB" w:rsidRPr="00351B48" w:rsidRDefault="00F046BB" w:rsidP="00F046BB">
      <w:pPr>
        <w:rPr>
          <w:sz w:val="18"/>
          <w:szCs w:val="18"/>
          <w:lang w:val="en-US"/>
        </w:rPr>
      </w:pPr>
      <w:r w:rsidRPr="00351B48">
        <w:rPr>
          <w:rFonts w:ascii="Calibri" w:hAnsi="Calibri"/>
          <w:b/>
          <w:sz w:val="18"/>
          <w:szCs w:val="18"/>
          <w:lang w:val="en-US"/>
        </w:rPr>
        <w:t>Annex III : Erasmus+ Student Charta</w:t>
      </w:r>
    </w:p>
    <w:p w:rsidR="00A47F43" w:rsidRDefault="00A47F43" w:rsidP="008E7AFB">
      <w:pPr>
        <w:tabs>
          <w:tab w:val="left" w:pos="360"/>
        </w:tabs>
        <w:spacing w:before="120"/>
        <w:jc w:val="center"/>
        <w:rPr>
          <w:rFonts w:ascii="Calibri" w:hAnsi="Calibri"/>
          <w:b/>
          <w:sz w:val="16"/>
          <w:szCs w:val="22"/>
          <w:lang w:val="en-US"/>
        </w:rPr>
      </w:pPr>
    </w:p>
    <w:p w:rsidR="00A47F43" w:rsidRPr="00351B48" w:rsidRDefault="00A47F43" w:rsidP="008E7AFB">
      <w:pPr>
        <w:tabs>
          <w:tab w:val="left" w:pos="360"/>
        </w:tabs>
        <w:spacing w:before="120"/>
        <w:jc w:val="center"/>
        <w:rPr>
          <w:rFonts w:ascii="Calibri" w:hAnsi="Calibri"/>
          <w:b/>
          <w:sz w:val="16"/>
          <w:szCs w:val="22"/>
          <w:lang w:val="en-US"/>
        </w:rPr>
        <w:sectPr w:rsidR="00A47F43" w:rsidRPr="00351B48" w:rsidSect="002012E3">
          <w:headerReference w:type="default" r:id="rId8"/>
          <w:footerReference w:type="even" r:id="rId9"/>
          <w:footerReference w:type="default" r:id="rId10"/>
          <w:headerReference w:type="first" r:id="rId11"/>
          <w:footerReference w:type="first" r:id="rId12"/>
          <w:footnotePr>
            <w:pos w:val="beneathText"/>
          </w:footnotePr>
          <w:type w:val="continuous"/>
          <w:pgSz w:w="11907" w:h="16840" w:code="9"/>
          <w:pgMar w:top="1134" w:right="1418" w:bottom="1134" w:left="1418" w:header="720" w:footer="720" w:gutter="0"/>
          <w:cols w:space="720"/>
          <w:titlePg/>
        </w:sectPr>
      </w:pPr>
    </w:p>
    <w:p w:rsidR="00A47F43" w:rsidRPr="00A47F43" w:rsidRDefault="00A47F43" w:rsidP="00A47F43">
      <w:pPr>
        <w:tabs>
          <w:tab w:val="left" w:pos="360"/>
        </w:tabs>
        <w:jc w:val="center"/>
        <w:rPr>
          <w:rFonts w:ascii="Calibri" w:hAnsi="Calibri" w:cs="Calibri"/>
          <w:b/>
          <w:sz w:val="28"/>
        </w:rPr>
      </w:pPr>
      <w:r w:rsidRPr="00A47F43">
        <w:rPr>
          <w:rFonts w:ascii="Calibri" w:hAnsi="Calibri" w:cs="Calibri"/>
          <w:b/>
          <w:sz w:val="28"/>
        </w:rPr>
        <w:lastRenderedPageBreak/>
        <w:t>Annex II</w:t>
      </w:r>
    </w:p>
    <w:p w:rsidR="00A47F43" w:rsidRPr="00A47F43" w:rsidRDefault="00A47F43" w:rsidP="00A47F43">
      <w:pPr>
        <w:tabs>
          <w:tab w:val="left" w:pos="360"/>
        </w:tabs>
        <w:jc w:val="center"/>
        <w:rPr>
          <w:rFonts w:ascii="Calibri" w:hAnsi="Calibri" w:cs="Calibri"/>
          <w:b/>
          <w:sz w:val="28"/>
        </w:rPr>
      </w:pPr>
    </w:p>
    <w:p w:rsidR="00A47F43" w:rsidRPr="00A47F43" w:rsidRDefault="00A47F43" w:rsidP="00A47F43">
      <w:pPr>
        <w:tabs>
          <w:tab w:val="left" w:pos="360"/>
        </w:tabs>
        <w:jc w:val="center"/>
        <w:rPr>
          <w:rFonts w:ascii="Calibri" w:hAnsi="Calibri" w:cs="Calibri"/>
          <w:b/>
          <w:sz w:val="28"/>
        </w:rPr>
      </w:pPr>
      <w:r w:rsidRPr="00A47F43">
        <w:rPr>
          <w:rFonts w:ascii="Calibri" w:hAnsi="Calibri" w:cs="Calibri"/>
          <w:b/>
          <w:sz w:val="28"/>
        </w:rPr>
        <w:t>GENERAL CONDITIONS</w:t>
      </w:r>
    </w:p>
    <w:p w:rsidR="00A47F43" w:rsidRPr="00A47F43" w:rsidRDefault="00A47F43" w:rsidP="00A47F43">
      <w:pPr>
        <w:tabs>
          <w:tab w:val="left" w:pos="360"/>
        </w:tabs>
        <w:rPr>
          <w:rFonts w:ascii="Calibri" w:hAnsi="Calibri" w:cs="Calibri"/>
        </w:rPr>
      </w:pPr>
    </w:p>
    <w:p w:rsidR="00A47F43" w:rsidRPr="00A47F43" w:rsidRDefault="00A47F43" w:rsidP="00A47F43">
      <w:pPr>
        <w:tabs>
          <w:tab w:val="left" w:pos="360"/>
        </w:tabs>
        <w:rPr>
          <w:rFonts w:ascii="Calibri" w:hAnsi="Calibri" w:cs="Calibri"/>
        </w:rPr>
      </w:pPr>
    </w:p>
    <w:p w:rsidR="00A47F43" w:rsidRPr="00A47F43" w:rsidRDefault="00A47F43" w:rsidP="00A47F43">
      <w:pPr>
        <w:keepNext/>
        <w:rPr>
          <w:rFonts w:ascii="Calibri" w:hAnsi="Calibri" w:cs="Calibri"/>
          <w:b/>
          <w:lang w:val="fr-BE"/>
        </w:rPr>
      </w:pPr>
      <w:r w:rsidRPr="00A47F43">
        <w:rPr>
          <w:rFonts w:ascii="Calibri" w:hAnsi="Calibri" w:cs="Calibri"/>
          <w:b/>
          <w:lang w:val="fr-BE"/>
        </w:rPr>
        <w:t>Article 1: Liability</w:t>
      </w:r>
    </w:p>
    <w:p w:rsidR="00A47F43" w:rsidRPr="00A47F43" w:rsidRDefault="00A47F43" w:rsidP="00A47F43">
      <w:pPr>
        <w:keepNext/>
        <w:rPr>
          <w:rFonts w:ascii="Calibri" w:hAnsi="Calibri" w:cs="Calibri"/>
          <w:lang w:val="fr-BE"/>
        </w:rPr>
      </w:pPr>
    </w:p>
    <w:p w:rsidR="00A47F43" w:rsidRPr="00A47F43" w:rsidRDefault="00A47F43" w:rsidP="00A47F43">
      <w:pPr>
        <w:jc w:val="both"/>
        <w:rPr>
          <w:rFonts w:ascii="Calibri" w:hAnsi="Calibri" w:cs="Calibri"/>
          <w:lang w:val="en-GB"/>
        </w:rPr>
      </w:pPr>
      <w:r w:rsidRPr="00A47F43">
        <w:rPr>
          <w:rFonts w:ascii="Calibri" w:hAnsi="Calibri" w:cs="Calibri"/>
          <w:lang w:val="en-GB"/>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rsidR="00A47F43" w:rsidRPr="00A47F43" w:rsidRDefault="00A47F43" w:rsidP="00A47F43">
      <w:pPr>
        <w:jc w:val="both"/>
        <w:rPr>
          <w:rFonts w:ascii="Calibri" w:hAnsi="Calibri" w:cs="Calibri"/>
          <w:lang w:val="en-GB"/>
        </w:rPr>
      </w:pPr>
    </w:p>
    <w:p w:rsidR="00A47F43" w:rsidRPr="00A47F43" w:rsidRDefault="00A47F43" w:rsidP="00A47F43">
      <w:pPr>
        <w:jc w:val="both"/>
        <w:rPr>
          <w:rFonts w:ascii="Calibri" w:hAnsi="Calibri" w:cs="Calibri"/>
          <w:lang w:val="en-GB"/>
        </w:rPr>
      </w:pPr>
      <w:r w:rsidRPr="00A47F43">
        <w:rPr>
          <w:rFonts w:ascii="Calibri" w:hAnsi="Calibri" w:cs="Calibri"/>
          <w:lang w:val="en-GB"/>
        </w:rPr>
        <w:t>The National Agency of Germany (NA DAAD), the European Commission or their staff shall not be held liable in the event of a claim under the agreement relating to any damage caused during the execution of the mobility period. Consequently, the National Agency of Germany (NA DAAD) or the European Commission shall not entertain any request for indemnity of reimbursement accompanying such claim.</w:t>
      </w:r>
    </w:p>
    <w:p w:rsidR="00A47F43" w:rsidRPr="00A47F43" w:rsidRDefault="00A47F43" w:rsidP="00A47F43">
      <w:pPr>
        <w:tabs>
          <w:tab w:val="left" w:pos="360"/>
        </w:tabs>
        <w:rPr>
          <w:rFonts w:ascii="Calibri" w:hAnsi="Calibri" w:cs="Calibri"/>
          <w:lang w:val="en-GB"/>
        </w:rPr>
      </w:pPr>
    </w:p>
    <w:p w:rsidR="00A47F43" w:rsidRPr="00A47F43" w:rsidRDefault="00A47F43" w:rsidP="00A47F43">
      <w:pPr>
        <w:keepNext/>
        <w:rPr>
          <w:rFonts w:ascii="Calibri" w:hAnsi="Calibri" w:cs="Calibri"/>
          <w:b/>
          <w:lang w:val="en-GB"/>
        </w:rPr>
      </w:pPr>
      <w:r w:rsidRPr="00A47F43">
        <w:rPr>
          <w:rFonts w:ascii="Calibri" w:hAnsi="Calibri" w:cs="Calibri"/>
          <w:b/>
          <w:lang w:val="en-GB"/>
        </w:rPr>
        <w:t>Article 2: Termination of the agreement</w:t>
      </w:r>
    </w:p>
    <w:p w:rsidR="00A47F43" w:rsidRPr="00A47F43" w:rsidRDefault="00A47F43" w:rsidP="00A47F43">
      <w:pPr>
        <w:rPr>
          <w:rFonts w:ascii="Calibri" w:hAnsi="Calibri" w:cs="Calibri"/>
          <w:lang w:val="en-GB"/>
        </w:rPr>
      </w:pPr>
    </w:p>
    <w:p w:rsidR="00A47F43" w:rsidRPr="00A47F43" w:rsidRDefault="00A47F43" w:rsidP="00A47F43">
      <w:pPr>
        <w:jc w:val="both"/>
        <w:rPr>
          <w:rFonts w:ascii="Calibri" w:hAnsi="Calibri" w:cs="Calibri"/>
          <w:lang w:val="en-GB"/>
        </w:rPr>
      </w:pPr>
      <w:r w:rsidRPr="00A47F43">
        <w:rPr>
          <w:rFonts w:ascii="Calibri" w:hAnsi="Calibri" w:cs="Calibri"/>
          <w:lang w:val="en-GB"/>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rsidR="00A47F43" w:rsidRPr="00A47F43" w:rsidRDefault="00A47F43" w:rsidP="00A47F43">
      <w:pPr>
        <w:jc w:val="both"/>
        <w:rPr>
          <w:rFonts w:ascii="Calibri" w:hAnsi="Calibri" w:cs="Calibri"/>
          <w:lang w:val="en-GB"/>
        </w:rPr>
      </w:pPr>
    </w:p>
    <w:p w:rsidR="00A47F43" w:rsidRPr="00A47F43" w:rsidRDefault="00A47F43" w:rsidP="00A47F43">
      <w:pPr>
        <w:jc w:val="both"/>
        <w:rPr>
          <w:rFonts w:ascii="Calibri" w:hAnsi="Calibri" w:cs="Calibri"/>
          <w:lang w:val="en-GB"/>
        </w:rPr>
      </w:pPr>
      <w:r w:rsidRPr="00A47F43">
        <w:rPr>
          <w:rFonts w:ascii="Calibri" w:hAnsi="Calibri" w:cs="Calibri"/>
          <w:lang w:val="en-GB"/>
        </w:rPr>
        <w:t>If the participant terminates the agreement before its agreement ends or if he/she fails to follow the agreement in accordance with the rules, he/she shall have to refund the amount of the grant already paid, except if agreed differently with the institution.</w:t>
      </w:r>
    </w:p>
    <w:p w:rsidR="00A47F43" w:rsidRPr="00A47F43" w:rsidRDefault="00A47F43" w:rsidP="00A47F43">
      <w:pPr>
        <w:rPr>
          <w:rFonts w:ascii="Calibri" w:hAnsi="Calibri" w:cs="Calibri"/>
          <w:lang w:val="en-GB"/>
        </w:rPr>
      </w:pPr>
    </w:p>
    <w:p w:rsidR="00A47F43" w:rsidRPr="00A47F43" w:rsidRDefault="00A47F43" w:rsidP="00A47F43">
      <w:pPr>
        <w:jc w:val="both"/>
        <w:rPr>
          <w:rFonts w:ascii="Calibri" w:hAnsi="Calibri" w:cs="Calibri"/>
          <w:lang w:val="en-GB"/>
        </w:rPr>
      </w:pPr>
      <w:r w:rsidRPr="00A47F43">
        <w:rPr>
          <w:rFonts w:ascii="Calibri" w:hAnsi="Calibri" w:cs="Calibri"/>
          <w:lang w:val="en-GB"/>
        </w:rPr>
        <w:t>In case of termination by the participant due to "force majeure", i.e. an unforeseeable exceptional situation or event beyond the participant's control and not attributable to error or negligence on his/her part, the participant shall be entitled to receive at least the amount of the grant corresponding to the actual duration of the mobility period. Any remaining funds shall have to be refunded, except if agreed differently with the beneficiary institution.</w:t>
      </w:r>
    </w:p>
    <w:p w:rsidR="00A47F43" w:rsidRPr="00A47F43" w:rsidRDefault="00A47F43" w:rsidP="00A47F43">
      <w:pPr>
        <w:rPr>
          <w:rFonts w:ascii="Calibri" w:hAnsi="Calibri" w:cs="Calibri"/>
          <w:lang w:val="en-GB"/>
        </w:rPr>
      </w:pPr>
    </w:p>
    <w:p w:rsidR="00A47F43" w:rsidRPr="00A47F43" w:rsidRDefault="00A47F43" w:rsidP="00A47F43">
      <w:pPr>
        <w:rPr>
          <w:rFonts w:ascii="Calibri" w:hAnsi="Calibri" w:cs="Calibri"/>
          <w:b/>
          <w:lang w:val="en-GB"/>
        </w:rPr>
      </w:pPr>
      <w:r w:rsidRPr="00A47F43">
        <w:rPr>
          <w:rFonts w:ascii="Calibri" w:hAnsi="Calibri" w:cs="Calibri"/>
          <w:b/>
          <w:lang w:val="en-GB"/>
        </w:rPr>
        <w:t>Article 3: Data Protection</w:t>
      </w:r>
    </w:p>
    <w:p w:rsidR="00A47F43" w:rsidRPr="00A47F43" w:rsidRDefault="00A47F43" w:rsidP="00A47F43">
      <w:pPr>
        <w:rPr>
          <w:rFonts w:ascii="Calibri" w:hAnsi="Calibri" w:cs="Calibri"/>
          <w:b/>
          <w:lang w:val="en-GB"/>
        </w:rPr>
      </w:pPr>
    </w:p>
    <w:p w:rsidR="00A47F43" w:rsidRPr="00A47F43" w:rsidRDefault="00A47F43" w:rsidP="00A47F43">
      <w:pPr>
        <w:jc w:val="both"/>
        <w:rPr>
          <w:rFonts w:ascii="Calibri" w:hAnsi="Calibri" w:cs="Calibri"/>
          <w:lang w:val="en-GB"/>
        </w:rPr>
      </w:pPr>
      <w:r w:rsidRPr="00A47F43">
        <w:rPr>
          <w:rFonts w:ascii="Calibri" w:hAnsi="Calibri" w:cs="Calibri"/>
          <w:lang w:val="en-GB"/>
        </w:rPr>
        <w:t xml:space="preserve">All personal data contained in the agreement shall be processed in accordance with Regulation (EC) No 45/2001 </w:t>
      </w:r>
      <w:r w:rsidR="00817B99" w:rsidRPr="00817B99">
        <w:rPr>
          <w:rFonts w:ascii="Calibri" w:hAnsi="Calibri" w:cs="Calibri"/>
          <w:lang w:val="en-GB"/>
        </w:rPr>
        <w:t xml:space="preserve">and Regulation (EU) 2016/679 </w:t>
      </w:r>
      <w:bookmarkStart w:id="0" w:name="_GoBack"/>
      <w:bookmarkEnd w:id="0"/>
      <w:r w:rsidRPr="00A47F43">
        <w:rPr>
          <w:rFonts w:ascii="Calibri" w:hAnsi="Calibri" w:cs="Calibri"/>
          <w:lang w:val="en-GB"/>
        </w:rPr>
        <w:t xml:space="preserve">of the European </w:t>
      </w:r>
      <w:r w:rsidRPr="00A47F43">
        <w:rPr>
          <w:rFonts w:ascii="Calibri" w:hAnsi="Calibri" w:cs="Calibri"/>
          <w:lang w:val="en-GB"/>
        </w:rPr>
        <w:t>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beneficiary institution, the National Agency and the European Commission, without prejudice to the possibility of passing the data to the bodies responsible for inspection and audit in accordance with EU legislation (Court of Auditors or European Antifraud Office (OLAF)).</w:t>
      </w:r>
    </w:p>
    <w:p w:rsidR="00A47F43" w:rsidRPr="00A47F43" w:rsidRDefault="00A47F43" w:rsidP="00A47F43">
      <w:pPr>
        <w:rPr>
          <w:rFonts w:ascii="Calibri" w:hAnsi="Calibri" w:cs="Calibri"/>
          <w:lang w:val="en-GB"/>
        </w:rPr>
      </w:pPr>
    </w:p>
    <w:p w:rsidR="00A47F43" w:rsidRPr="00A47F43" w:rsidRDefault="00A47F43" w:rsidP="00A47F43">
      <w:pPr>
        <w:jc w:val="both"/>
        <w:rPr>
          <w:rFonts w:ascii="Calibri" w:hAnsi="Calibri" w:cs="Calibri"/>
          <w:lang w:val="en-GB"/>
        </w:rPr>
      </w:pPr>
      <w:r w:rsidRPr="00A47F43">
        <w:rPr>
          <w:rFonts w:ascii="Calibri" w:hAnsi="Calibri" w:cs="Calibri"/>
          <w:lang w:val="en-GB"/>
        </w:rPr>
        <w:t>The participant may, on written request, gain access to his personal data and correct any information that is inaccurate or incomplete. He/she should address any questions regarding the processing of his/her personal data to the beneficiary institution and/or the National Agency. The participant may lodge a complaint against the processing of his personal data with regard to the use of these data by the beneficiary institution, the National Agency, or to the European Data Protection Supervisor with regard to the use of the data by the European Commission.</w:t>
      </w:r>
    </w:p>
    <w:p w:rsidR="00A47F43" w:rsidRPr="00A47F43" w:rsidRDefault="00A47F43" w:rsidP="00A47F43">
      <w:pPr>
        <w:rPr>
          <w:rFonts w:ascii="Calibri" w:hAnsi="Calibri" w:cs="Calibri"/>
          <w:lang w:val="en-GB"/>
        </w:rPr>
      </w:pPr>
    </w:p>
    <w:p w:rsidR="00A47F43" w:rsidRPr="00A47F43" w:rsidRDefault="00A47F43" w:rsidP="00A47F43">
      <w:pPr>
        <w:rPr>
          <w:rFonts w:ascii="Calibri" w:hAnsi="Calibri" w:cs="Calibri"/>
          <w:lang w:val="en-GB"/>
        </w:rPr>
      </w:pPr>
    </w:p>
    <w:p w:rsidR="00A47F43" w:rsidRPr="00A47F43" w:rsidRDefault="00A47F43" w:rsidP="00A47F43">
      <w:pPr>
        <w:rPr>
          <w:rFonts w:ascii="Calibri" w:hAnsi="Calibri" w:cs="Calibri"/>
          <w:lang w:val="en-GB"/>
        </w:rPr>
      </w:pPr>
      <w:r w:rsidRPr="00A47F43">
        <w:rPr>
          <w:rFonts w:ascii="Calibri" w:hAnsi="Calibri" w:cs="Calibri"/>
          <w:b/>
          <w:lang w:val="en-GB"/>
        </w:rPr>
        <w:t>Article 4: Checks and Audits</w:t>
      </w:r>
    </w:p>
    <w:p w:rsidR="00A47F43" w:rsidRPr="00A47F43" w:rsidRDefault="00A47F43" w:rsidP="00A47F43">
      <w:pPr>
        <w:rPr>
          <w:rFonts w:ascii="Calibri" w:hAnsi="Calibri" w:cs="Calibri"/>
          <w:lang w:val="en-GB"/>
        </w:rPr>
      </w:pPr>
    </w:p>
    <w:p w:rsidR="00A47F43" w:rsidRPr="00A47F43" w:rsidRDefault="00A47F43" w:rsidP="00A47F43">
      <w:pPr>
        <w:jc w:val="both"/>
        <w:rPr>
          <w:rFonts w:ascii="Calibri" w:hAnsi="Calibri" w:cs="Calibri"/>
          <w:lang w:val="en-GB"/>
        </w:rPr>
      </w:pPr>
      <w:r w:rsidRPr="00A47F43">
        <w:rPr>
          <w:rFonts w:ascii="Calibri" w:hAnsi="Calibri" w:cs="Calibri"/>
          <w:lang w:val="en-GB"/>
        </w:rPr>
        <w:t>The parties of the agreement undertake to provide any detailed information requested by the European Commission, the National Agency of Germany (NA DAAD) or by any other outside body authorised by the European Commission or the National Agency of Germany (NA DAAD) to check that the mobility period and the provisions of the agreement are being properly implemented.</w:t>
      </w:r>
    </w:p>
    <w:p w:rsidR="00A47F43" w:rsidRDefault="00A47F43" w:rsidP="00A47F43">
      <w:pPr>
        <w:jc w:val="both"/>
        <w:rPr>
          <w:sz w:val="18"/>
          <w:szCs w:val="18"/>
          <w:lang w:val="en-GB"/>
        </w:rPr>
        <w:sectPr w:rsidR="00A47F43" w:rsidSect="00A47F43">
          <w:headerReference w:type="default" r:id="rId13"/>
          <w:footerReference w:type="default" r:id="rId14"/>
          <w:type w:val="continuous"/>
          <w:pgSz w:w="11906" w:h="16838"/>
          <w:pgMar w:top="1440" w:right="1134" w:bottom="1440" w:left="1134" w:header="720" w:footer="720" w:gutter="0"/>
          <w:cols w:num="2" w:space="720" w:equalWidth="0">
            <w:col w:w="4465" w:space="708"/>
            <w:col w:w="4465"/>
          </w:cols>
        </w:sectPr>
      </w:pPr>
    </w:p>
    <w:p w:rsidR="00A47F43" w:rsidRDefault="00A47F43" w:rsidP="00A47F43">
      <w:pPr>
        <w:jc w:val="both"/>
        <w:rPr>
          <w:lang w:val="en-GB"/>
        </w:rPr>
      </w:pPr>
    </w:p>
    <w:p w:rsidR="00A47F43" w:rsidRDefault="00A47F43" w:rsidP="00A47F43">
      <w:pPr>
        <w:jc w:val="both"/>
        <w:rPr>
          <w:lang w:val="en-GB"/>
        </w:rPr>
      </w:pPr>
    </w:p>
    <w:p w:rsidR="00A47F43" w:rsidRDefault="00A47F43" w:rsidP="00A47F43">
      <w:pPr>
        <w:jc w:val="both"/>
        <w:rPr>
          <w:lang w:val="en-GB"/>
        </w:rPr>
      </w:pPr>
    </w:p>
    <w:p w:rsidR="00A47F43" w:rsidRDefault="00A47F43" w:rsidP="00A47F43">
      <w:pPr>
        <w:jc w:val="both"/>
        <w:rPr>
          <w:lang w:val="en-GB"/>
        </w:rPr>
      </w:pPr>
    </w:p>
    <w:p w:rsidR="00A47F43" w:rsidRDefault="00A47F43" w:rsidP="00A47F43">
      <w:pPr>
        <w:jc w:val="both"/>
        <w:rPr>
          <w:lang w:val="en-GB"/>
        </w:rPr>
      </w:pPr>
    </w:p>
    <w:p w:rsidR="008E7AFB" w:rsidRPr="00351B48" w:rsidRDefault="008E7AFB" w:rsidP="008E7AFB">
      <w:pPr>
        <w:spacing w:before="120"/>
        <w:jc w:val="both"/>
        <w:rPr>
          <w:rFonts w:ascii="Calibri" w:hAnsi="Calibri"/>
          <w:sz w:val="22"/>
          <w:szCs w:val="22"/>
          <w:lang w:val="en-GB"/>
        </w:rPr>
        <w:sectPr w:rsidR="008E7AFB" w:rsidRPr="00351B48" w:rsidSect="00FB532D">
          <w:footnotePr>
            <w:pos w:val="beneathText"/>
          </w:footnotePr>
          <w:type w:val="continuous"/>
          <w:pgSz w:w="11907" w:h="16840" w:code="9"/>
          <w:pgMar w:top="1134" w:right="1418" w:bottom="1134" w:left="1418" w:header="720" w:footer="720" w:gutter="0"/>
          <w:cols w:num="2" w:space="397"/>
          <w:titlePg/>
        </w:sectPr>
      </w:pPr>
    </w:p>
    <w:p w:rsidR="008E7AFB" w:rsidRPr="00351B48" w:rsidRDefault="008E7AFB" w:rsidP="008E7AFB">
      <w:pPr>
        <w:rPr>
          <w:rFonts w:asciiTheme="minorHAnsi" w:hAnsiTheme="minorHAnsi"/>
          <w:b/>
          <w:snapToGrid/>
          <w:sz w:val="18"/>
          <w:szCs w:val="18"/>
          <w:lang w:val="en-GB"/>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r w:rsidRPr="00351B48">
        <w:rPr>
          <w:noProof/>
          <w:snapToGrid/>
        </w:rPr>
        <w:drawing>
          <wp:anchor distT="0" distB="0" distL="114300" distR="114300" simplePos="0" relativeHeight="251659776" behindDoc="0" locked="0" layoutInCell="1" allowOverlap="1" wp14:anchorId="571D597F" wp14:editId="1BFF47E9">
            <wp:simplePos x="0" y="0"/>
            <wp:positionH relativeFrom="page">
              <wp:align>left</wp:align>
            </wp:positionH>
            <wp:positionV relativeFrom="page">
              <wp:align>top</wp:align>
            </wp:positionV>
            <wp:extent cx="10785600" cy="7718400"/>
            <wp:effectExtent l="9843" t="0" r="6667" b="6668"/>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10785600" cy="7718400"/>
                    </a:xfrm>
                    <a:prstGeom prst="rect">
                      <a:avLst/>
                    </a:prstGeom>
                  </pic:spPr>
                </pic:pic>
              </a:graphicData>
            </a:graphic>
            <wp14:sizeRelH relativeFrom="margin">
              <wp14:pctWidth>0</wp14:pctWidth>
            </wp14:sizeRelH>
            <wp14:sizeRelV relativeFrom="margin">
              <wp14:pctHeight>0</wp14:pctHeight>
            </wp14:sizeRelV>
          </wp:anchor>
        </w:drawing>
      </w: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r w:rsidRPr="00351B48">
        <w:rPr>
          <w:noProof/>
          <w:snapToGrid/>
        </w:rPr>
        <w:drawing>
          <wp:anchor distT="0" distB="0" distL="114300" distR="114300" simplePos="0" relativeHeight="251660800" behindDoc="0" locked="0" layoutInCell="1" allowOverlap="1" wp14:anchorId="2B768944" wp14:editId="7D7CC473">
            <wp:simplePos x="0" y="0"/>
            <wp:positionH relativeFrom="page">
              <wp:align>left</wp:align>
            </wp:positionH>
            <wp:positionV relativeFrom="page">
              <wp:align>top</wp:align>
            </wp:positionV>
            <wp:extent cx="10702800" cy="7556400"/>
            <wp:effectExtent l="0" t="7938"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10702800" cy="7556400"/>
                    </a:xfrm>
                    <a:prstGeom prst="rect">
                      <a:avLst/>
                    </a:prstGeom>
                  </pic:spPr>
                </pic:pic>
              </a:graphicData>
            </a:graphic>
            <wp14:sizeRelH relativeFrom="margin">
              <wp14:pctWidth>0</wp14:pctWidth>
            </wp14:sizeRelH>
            <wp14:sizeRelV relativeFrom="margin">
              <wp14:pctHeight>0</wp14:pctHeight>
            </wp14:sizeRelV>
          </wp:anchor>
        </w:drawing>
      </w: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p w:rsidR="008E7AFB" w:rsidRPr="00351B48" w:rsidRDefault="008E7AFB" w:rsidP="008E7AFB">
      <w:pPr>
        <w:rPr>
          <w:rFonts w:asciiTheme="minorHAnsi" w:hAnsiTheme="minorHAnsi"/>
          <w:snapToGrid/>
          <w:lang w:val="en-US"/>
        </w:rPr>
      </w:pPr>
    </w:p>
    <w:sectPr w:rsidR="008E7AFB" w:rsidRPr="00351B48" w:rsidSect="001B72CB">
      <w:headerReference w:type="default" r:id="rId17"/>
      <w:footnotePr>
        <w:pos w:val="beneathText"/>
      </w:footnotePr>
      <w:type w:val="continuous"/>
      <w:pgSz w:w="11907" w:h="16840" w:code="9"/>
      <w:pgMar w:top="1134" w:right="1418" w:bottom="1134"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3AD1" w:rsidRDefault="00483AD1">
      <w:r>
        <w:separator/>
      </w:r>
    </w:p>
  </w:endnote>
  <w:endnote w:type="continuationSeparator" w:id="0">
    <w:p w:rsidR="00483AD1" w:rsidRDefault="00483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DBC" w:rsidRDefault="00A05DBC">
    <w:pPr>
      <w:pStyle w:val="Fuzeile"/>
      <w:framePr w:wrap="around" w:vAnchor="text" w:hAnchor="margin" w:xAlign="right" w:y="1"/>
      <w:rPr>
        <w:rStyle w:val="Seitenzahl"/>
        <w:szCs w:val="24"/>
      </w:rPr>
    </w:pPr>
    <w:r>
      <w:rPr>
        <w:rStyle w:val="Seitenzahl"/>
      </w:rPr>
      <w:fldChar w:fldCharType="begin"/>
    </w:r>
    <w:r>
      <w:rPr>
        <w:rStyle w:val="Seitenzahl"/>
      </w:rPr>
      <w:instrText xml:space="preserve">PAGE  </w:instrText>
    </w:r>
    <w:r>
      <w:rPr>
        <w:rStyle w:val="Seitenzahl"/>
      </w:rPr>
      <w:fldChar w:fldCharType="separate"/>
    </w:r>
    <w:r w:rsidR="00F7381F">
      <w:rPr>
        <w:rStyle w:val="Seitenzahl"/>
        <w:noProof/>
      </w:rPr>
      <w:t>6</w:t>
    </w:r>
    <w:r>
      <w:rPr>
        <w:rStyle w:val="Seitenzahl"/>
      </w:rPr>
      <w:fldChar w:fldCharType="end"/>
    </w:r>
  </w:p>
  <w:p w:rsidR="00A05DBC" w:rsidRDefault="00A05DBC">
    <w:pPr>
      <w:pStyle w:val="Fuzeile"/>
      <w:ind w:right="360"/>
      <w:rPr>
        <w:szCs w:val="24"/>
      </w:rPr>
    </w:pPr>
  </w:p>
  <w:p w:rsidR="00A05DBC" w:rsidRDefault="00A05DBC"/>
  <w:p w:rsidR="00A05DBC" w:rsidRDefault="00A05DB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DBC" w:rsidRDefault="00A05DBC">
    <w:pPr>
      <w:pStyle w:val="Fuzeile"/>
      <w:framePr w:wrap="around" w:vAnchor="text" w:hAnchor="page" w:x="5482" w:y="131"/>
      <w:rPr>
        <w:rStyle w:val="Seitenzahl"/>
        <w:szCs w:val="24"/>
      </w:rPr>
    </w:pPr>
    <w:r>
      <w:rPr>
        <w:rStyle w:val="Seitenzahl"/>
      </w:rPr>
      <w:fldChar w:fldCharType="begin"/>
    </w:r>
    <w:r>
      <w:rPr>
        <w:rStyle w:val="Seitenzahl"/>
      </w:rPr>
      <w:instrText xml:space="preserve">PAGE  </w:instrText>
    </w:r>
    <w:r>
      <w:rPr>
        <w:rStyle w:val="Seitenzahl"/>
      </w:rPr>
      <w:fldChar w:fldCharType="separate"/>
    </w:r>
    <w:r w:rsidR="00817B99">
      <w:rPr>
        <w:rStyle w:val="Seitenzahl"/>
        <w:noProof/>
      </w:rPr>
      <w:t>3</w:t>
    </w:r>
    <w:r>
      <w:rPr>
        <w:rStyle w:val="Seitenzahl"/>
      </w:rPr>
      <w:fldChar w:fldCharType="end"/>
    </w:r>
  </w:p>
  <w:p w:rsidR="00A05DBC" w:rsidRDefault="00A05DBC">
    <w:pPr>
      <w:pStyle w:val="Fuzeile"/>
      <w:ind w:right="360"/>
      <w:rPr>
        <w:szCs w:val="24"/>
      </w:rPr>
    </w:pPr>
  </w:p>
  <w:p w:rsidR="00A05DBC" w:rsidRDefault="00A05DBC"/>
  <w:p w:rsidR="00A05DBC" w:rsidRDefault="00A05DB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DBC" w:rsidRPr="009A6788" w:rsidRDefault="00A05DBC" w:rsidP="00096FA9">
    <w:pPr>
      <w:pStyle w:val="Fuzeile"/>
      <w:jc w:val="center"/>
      <w:rPr>
        <w:rFonts w:ascii="Arial" w:hAnsi="Arial" w:cs="Arial"/>
        <w:sz w:val="16"/>
        <w:szCs w:val="16"/>
      </w:rPr>
    </w:pPr>
    <w:r>
      <w:rPr>
        <w:rFonts w:ascii="Arial" w:hAnsi="Arial"/>
        <w:snapToGrid/>
        <w:sz w:val="16"/>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F43" w:rsidRDefault="00A47F43" w:rsidP="00FE149C">
    <w:pPr>
      <w:pStyle w:val="Fuzeile"/>
      <w:framePr w:wrap="auto" w:vAnchor="text" w:hAnchor="margin" w:xAlign="right" w:y="1"/>
      <w:jc w:val="both"/>
      <w:rPr>
        <w:rStyle w:val="Seitenzahl"/>
      </w:rPr>
    </w:pPr>
    <w:r>
      <w:rPr>
        <w:rStyle w:val="Seitenzahl"/>
      </w:rPr>
      <w:fldChar w:fldCharType="begin"/>
    </w:r>
    <w:r>
      <w:rPr>
        <w:rStyle w:val="Seitenzahl"/>
      </w:rPr>
      <w:instrText xml:space="preserve">PAGE  </w:instrText>
    </w:r>
    <w:r>
      <w:rPr>
        <w:rStyle w:val="Seitenzahl"/>
      </w:rPr>
      <w:fldChar w:fldCharType="separate"/>
    </w:r>
    <w:r w:rsidR="00817B99">
      <w:rPr>
        <w:rStyle w:val="Seitenzahl"/>
        <w:noProof/>
      </w:rPr>
      <w:t>6</w:t>
    </w:r>
    <w:r>
      <w:rPr>
        <w:rStyle w:val="Seitenzahl"/>
      </w:rPr>
      <w:fldChar w:fldCharType="end"/>
    </w:r>
  </w:p>
  <w:p w:rsidR="00A47F43" w:rsidRDefault="00A47F43">
    <w:pPr>
      <w:pStyle w:val="Fuzeile"/>
      <w:ind w:right="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3AD1" w:rsidRDefault="00483AD1">
      <w:r>
        <w:separator/>
      </w:r>
    </w:p>
  </w:footnote>
  <w:footnote w:type="continuationSeparator" w:id="0">
    <w:p w:rsidR="00483AD1" w:rsidRDefault="00483A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DBC" w:rsidRDefault="00A05DBC">
    <w:pPr>
      <w:pStyle w:val="Kopfzeile"/>
      <w:jc w:val="center"/>
      <w:rPr>
        <w:szCs w:val="24"/>
      </w:rPr>
    </w:pPr>
    <w:r>
      <w:rPr>
        <w:snapToGrid/>
      </w:rPr>
      <w:tab/>
    </w:r>
  </w:p>
  <w:p w:rsidR="00A05DBC" w:rsidRDefault="00A05DBC"/>
  <w:p w:rsidR="00A05DBC" w:rsidRDefault="00A05DB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DBC" w:rsidRDefault="00FE3B6B">
    <w:pPr>
      <w:pStyle w:val="Kopfzeile"/>
    </w:pPr>
    <w:r>
      <w:rPr>
        <w:noProof/>
        <w:snapToGrid/>
      </w:rPr>
      <mc:AlternateContent>
        <mc:Choice Requires="wps">
          <w:drawing>
            <wp:anchor distT="0" distB="0" distL="114300" distR="114300" simplePos="0" relativeHeight="251659776" behindDoc="0" locked="0" layoutInCell="1" allowOverlap="1">
              <wp:simplePos x="0" y="0"/>
              <wp:positionH relativeFrom="column">
                <wp:posOffset>4174490</wp:posOffset>
              </wp:positionH>
              <wp:positionV relativeFrom="paragraph">
                <wp:posOffset>-102870</wp:posOffset>
              </wp:positionV>
              <wp:extent cx="1714500" cy="410845"/>
              <wp:effectExtent l="0" t="0" r="0" b="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10845"/>
                      </a:xfrm>
                      <a:prstGeom prst="rect">
                        <a:avLst/>
                      </a:prstGeom>
                      <a:solidFill>
                        <a:srgbClr val="FFFFFF"/>
                      </a:solidFill>
                      <a:ln w="9525">
                        <a:solidFill>
                          <a:srgbClr val="000000"/>
                        </a:solidFill>
                        <a:miter lim="800000"/>
                        <a:headEnd/>
                        <a:tailEnd/>
                      </a:ln>
                    </wps:spPr>
                    <wps:txbx>
                      <w:txbxContent>
                        <w:p w:rsidR="00FE3B6B" w:rsidRPr="004F6353" w:rsidRDefault="00FE3B6B" w:rsidP="00FE3B6B">
                          <w:pPr>
                            <w:jc w:val="right"/>
                            <w:rPr>
                              <w:rFonts w:ascii="Calibri" w:hAnsi="Calibri"/>
                            </w:rPr>
                          </w:pPr>
                          <w:r w:rsidRPr="004F6353">
                            <w:rPr>
                              <w:rFonts w:ascii="Calibri" w:hAnsi="Calibri"/>
                              <w:b/>
                            </w:rPr>
                            <w:t>PSP</w:t>
                          </w:r>
                          <w:r w:rsidRPr="004F6353">
                            <w:rPr>
                              <w:rFonts w:ascii="Calibri" w:hAnsi="Calibri"/>
                            </w:rPr>
                            <w:t xml:space="preserve">: 500 </w:t>
                          </w:r>
                          <w:r w:rsidR="004F6353" w:rsidRPr="004F6353">
                            <w:rPr>
                              <w:rFonts w:ascii="Calibri" w:hAnsi="Calibri"/>
                              <w:highlight w:val="yellow"/>
                            </w:rPr>
                            <w:t xml:space="preserve">        </w:t>
                          </w:r>
                          <w:r w:rsidRPr="004F6353">
                            <w:rPr>
                              <w:rFonts w:ascii="Calibri" w:hAnsi="Calibri"/>
                            </w:rPr>
                            <w:t xml:space="preserve"> 8131</w:t>
                          </w:r>
                        </w:p>
                        <w:p w:rsidR="00FE3B6B" w:rsidRPr="00247D71" w:rsidRDefault="00FE3B6B" w:rsidP="00FE3B6B">
                          <w:pPr>
                            <w:jc w:val="right"/>
                            <w:rPr>
                              <w:rFonts w:ascii="Calibri" w:hAnsi="Calibri"/>
                            </w:rPr>
                          </w:pPr>
                          <w:r w:rsidRPr="004F6353">
                            <w:rPr>
                              <w:rFonts w:ascii="Calibri" w:hAnsi="Calibri"/>
                              <w:b/>
                            </w:rPr>
                            <w:t>Kostenstelle</w:t>
                          </w:r>
                          <w:r w:rsidRPr="004F6353">
                            <w:rPr>
                              <w:rFonts w:ascii="Calibri" w:hAnsi="Calibri"/>
                            </w:rPr>
                            <w:t>: 330</w:t>
                          </w:r>
                          <w:r>
                            <w:rPr>
                              <w:rFonts w:ascii="Calibri" w:hAnsi="Calibri"/>
                            </w:rPr>
                            <w:t xml:space="preserve"> 112 1001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feld 11" o:spid="_x0000_s1027" type="#_x0000_t202" style="position:absolute;left:0;text-align:left;margin-left:328.7pt;margin-top:-8.1pt;width:135pt;height:32.3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9rKQIAAFIEAAAOAAAAZHJzL2Uyb0RvYy54bWysVM1u2zAMvg/YOwi6L7aDZG2NOEWXLsOA&#10;rhvQ7gFkSbaFyaImKbGzpx8lJ1n2dxnmg0CK1EfyI+nV7dhrspfOKzAVLWY5JdJwEMq0Ff38vH11&#10;TYkPzAimwciKHqSnt+uXL1aDLeUcOtBCOoIgxpeDrWgXgi2zzPNO9szPwEqDxgZczwKqrs2EYwOi&#10;9zqb5/nrbAAnrAMuvcfb+8lI1wm/aSQPH5vGy0B0RTG3kE6Xzjqe2XrFytYx2yl+TIP9QxY9UwaD&#10;nqHuWWBk59RvUL3iDjw0Ycahz6BpFJepBqymyH+p5qljVqZakBxvzzT5/wfLH/efHFECe1dQYliP&#10;PXqWY2ikFgSvkJ/B+hLdniw6hvENjOibavX2AfgXTwxsOmZaeeccDJ1kAvNLL7OLpxOOjyD18AEE&#10;xmG7AAlobFwfyUM6CKJjnw7n3mAuhMeQV8VimaOJo21R5NeLZUwuY+XptXU+vJPQkyhU1GHvEzrb&#10;P/gwuZ5cYjAPWomt0joprq032pE9wznZpu+I/pObNmSo6M1yvpwI+CtEnr4/QfQq4MBr1Vf0+uzE&#10;ykjbWyPSOAam9CRjddpgkZHHSN1EYhjr8diXGsQBGXUwDTYuIgoduG+UDDjUFfVfd8xJSvR7g125&#10;KRaLuAVJWSyv5qi4S0t9aWGGI1RFAyWTuAnT5uysU22HkU5zcIed3KpEckx1yuqYNw5uatNxyeJm&#10;XOrJ68evYP0dAAD//wMAUEsDBBQABgAIAAAAIQBrEC4N3gAAAAoBAAAPAAAAZHJzL2Rvd25yZXYu&#10;eG1sTI/BbsIwDIbvk/YOkSftgiClox10TdGGxGknOnYPjWmrNU7XBChvP3NiR9u/Pn9/vh5tJ844&#10;+NaRgvksAoFUOdNSrWD/tZ0uQfigyejOESq4ood18fiQ68y4C+3wXIZaMIR8phU0IfSZlL5q0Go/&#10;cz0S345usDrwONTSDPrCcNvJOIpSaXVL/KHRPW4arH7Kk1WQ/pYvk89vM6HddfsxVDYxm32i1PPT&#10;+P4GIuAY7mG46bM6FOx0cCcyXnTMSF4XHFUwnacxCE6s4tvmoGCxTEAWufxfofgDAAD//wMAUEsB&#10;Ai0AFAAGAAgAAAAhALaDOJL+AAAA4QEAABMAAAAAAAAAAAAAAAAAAAAAAFtDb250ZW50X1R5cGVz&#10;XS54bWxQSwECLQAUAAYACAAAACEAOP0h/9YAAACUAQAACwAAAAAAAAAAAAAAAAAvAQAAX3JlbHMv&#10;LnJlbHNQSwECLQAUAAYACAAAACEARRwfaykCAABSBAAADgAAAAAAAAAAAAAAAAAuAgAAZHJzL2Uy&#10;b0RvYy54bWxQSwECLQAUAAYACAAAACEAaxAuDd4AAAAKAQAADwAAAAAAAAAAAAAAAACDBAAAZHJz&#10;L2Rvd25yZXYueG1sUEsFBgAAAAAEAAQA8wAAAI4FAAAAAA==&#10;">
              <v:textbox style="mso-fit-shape-to-text:t">
                <w:txbxContent>
                  <w:p w:rsidR="00FE3B6B" w:rsidRPr="004F6353" w:rsidRDefault="00FE3B6B" w:rsidP="00FE3B6B">
                    <w:pPr>
                      <w:jc w:val="right"/>
                      <w:rPr>
                        <w:rFonts w:ascii="Calibri" w:hAnsi="Calibri"/>
                      </w:rPr>
                    </w:pPr>
                    <w:r w:rsidRPr="004F6353">
                      <w:rPr>
                        <w:rFonts w:ascii="Calibri" w:hAnsi="Calibri"/>
                        <w:b/>
                      </w:rPr>
                      <w:t>PSP</w:t>
                    </w:r>
                    <w:r w:rsidRPr="004F6353">
                      <w:rPr>
                        <w:rFonts w:ascii="Calibri" w:hAnsi="Calibri"/>
                      </w:rPr>
                      <w:t xml:space="preserve">: 500 </w:t>
                    </w:r>
                    <w:r w:rsidR="004F6353" w:rsidRPr="004F6353">
                      <w:rPr>
                        <w:rFonts w:ascii="Calibri" w:hAnsi="Calibri"/>
                        <w:highlight w:val="yellow"/>
                      </w:rPr>
                      <w:t xml:space="preserve">        </w:t>
                    </w:r>
                    <w:r w:rsidRPr="004F6353">
                      <w:rPr>
                        <w:rFonts w:ascii="Calibri" w:hAnsi="Calibri"/>
                      </w:rPr>
                      <w:t xml:space="preserve"> 8131</w:t>
                    </w:r>
                  </w:p>
                  <w:p w:rsidR="00FE3B6B" w:rsidRPr="00247D71" w:rsidRDefault="00FE3B6B" w:rsidP="00FE3B6B">
                    <w:pPr>
                      <w:jc w:val="right"/>
                      <w:rPr>
                        <w:rFonts w:ascii="Calibri" w:hAnsi="Calibri"/>
                      </w:rPr>
                    </w:pPr>
                    <w:r w:rsidRPr="004F6353">
                      <w:rPr>
                        <w:rFonts w:ascii="Calibri" w:hAnsi="Calibri"/>
                        <w:b/>
                      </w:rPr>
                      <w:t>Kostenstelle</w:t>
                    </w:r>
                    <w:r w:rsidRPr="004F6353">
                      <w:rPr>
                        <w:rFonts w:ascii="Calibri" w:hAnsi="Calibri"/>
                      </w:rPr>
                      <w:t>: 330</w:t>
                    </w:r>
                    <w:r>
                      <w:rPr>
                        <w:rFonts w:ascii="Calibri" w:hAnsi="Calibri"/>
                      </w:rPr>
                      <w:t xml:space="preserve"> 112 1001</w:t>
                    </w:r>
                  </w:p>
                </w:txbxContent>
              </v:textbox>
            </v:shape>
          </w:pict>
        </mc:Fallback>
      </mc:AlternateContent>
    </w:r>
    <w:r w:rsidR="00AA223B">
      <w:rPr>
        <w:noProof/>
      </w:rPr>
      <w:drawing>
        <wp:anchor distT="0" distB="0" distL="114300" distR="114300" simplePos="0" relativeHeight="251655680" behindDoc="1" locked="0" layoutInCell="1" allowOverlap="1" wp14:anchorId="097927D7" wp14:editId="07FA1157">
          <wp:simplePos x="0" y="0"/>
          <wp:positionH relativeFrom="column">
            <wp:posOffset>2237105</wp:posOffset>
          </wp:positionH>
          <wp:positionV relativeFrom="paragraph">
            <wp:posOffset>-194945</wp:posOffset>
          </wp:positionV>
          <wp:extent cx="1485900" cy="607695"/>
          <wp:effectExtent l="0" t="0" r="0" b="1905"/>
          <wp:wrapNone/>
          <wp:docPr id="8" name="Bild 2" descr="Un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Uni-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60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A223B">
      <w:rPr>
        <w:noProof/>
      </w:rPr>
      <mc:AlternateContent>
        <mc:Choice Requires="wps">
          <w:drawing>
            <wp:anchor distT="0" distB="0" distL="114300" distR="114300" simplePos="0" relativeHeight="251658752" behindDoc="0" locked="0" layoutInCell="1" allowOverlap="1" wp14:anchorId="1F77ECDB" wp14:editId="56C65484">
              <wp:simplePos x="0" y="0"/>
              <wp:positionH relativeFrom="column">
                <wp:posOffset>-163195</wp:posOffset>
              </wp:positionH>
              <wp:positionV relativeFrom="paragraph">
                <wp:posOffset>-111760</wp:posOffset>
              </wp:positionV>
              <wp:extent cx="1995170" cy="63881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638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DBC" w:rsidRDefault="00AA223B">
                          <w:r>
                            <w:rPr>
                              <w:noProof/>
                            </w:rPr>
                            <w:drawing>
                              <wp:inline distT="0" distB="0" distL="0" distR="0" wp14:anchorId="3340F8C0" wp14:editId="5E93B2B8">
                                <wp:extent cx="1895475" cy="542925"/>
                                <wp:effectExtent l="0" t="0" r="9525" b="9525"/>
                                <wp:docPr id="9" name="Bild 1" descr="Logo_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rasmus+_vect_P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5475" cy="542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77ECDB" id="_x0000_s1028" type="#_x0000_t202" style="position:absolute;left:0;text-align:left;margin-left:-12.85pt;margin-top:-8.8pt;width:157.1pt;height:50.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whAIAABY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RYjXOM&#10;FOmAogc++IZLhvLQnd64CpzuDbj54VoPwHKs1Jk7TT87pPRNS9SWX1mr+5YTBtll4WRydnTEcQFk&#10;07/TDMKQndcRaGhsF1oHzUCADiw9npiBVBANIctyms3BRME2e7VYZJG6hFTH08Y6/4brDoVFjS0w&#10;H9HJ/s75kA2pji4hmNNSsLWQMm7sdnMjLdoTUMk6PrGAZ25SBWelw7ERcfwDSUKMYAvpRta/lVle&#10;pNd5OVnPFvNJsS6mk3KeLiZpVl6Xs7Qoi9v195BgVlStYIyrO6H4UYFZ8XcMH2Zh1E7UIOprXE7z&#10;6UjRH4tM4/O7IjvhYSCl6Gq8ODmRKhD7WjEom1SeCDmuk5/Tj12GHhy/sStRBoH5UQN+2AxRb1Ej&#10;QSIbzR5BF1YDbcAwXCawaLX9ilEPg1lj92VHLMdIvlWgrTIrijDJcVNM5zls7Lllc24higJUjT1G&#10;4/LGj9O/M1ZsW4g0qlnpK9BjI6JUnrI6qBiGL9Z0uCjCdJ/vo9fTdbb6AQAA//8DAFBLAwQUAAYA&#10;CAAAACEAxBxnIt8AAAAKAQAADwAAAGRycy9kb3ducmV2LnhtbEyPy07DMBBF90j8gzVIbFDrNJAH&#10;IU4FSCC2Lf2ASTxNIuJxFLtN+veYFd3NaI7unFtuFzOIM02ut6xgs45AEDdW99wqOHx/rHIQziNr&#10;HCyTggs52Fa3NyUW2s68o/PetyKEsCtQQef9WEjpmo4MurUdicPtaCeDPqxTK/WEcwg3g4yjKJUG&#10;ew4fOhzpvaPmZ38yCo5f80PyPNef/pDtntI37LPaXpS6v1teX0B4Wvw/DH/6QR2q4FTbE2snBgWr&#10;OMkCGoZNloIIRJznCYhaQf4YgaxKeV2h+gUAAP//AwBQSwECLQAUAAYACAAAACEAtoM4kv4AAADh&#10;AQAAEwAAAAAAAAAAAAAAAAAAAAAAW0NvbnRlbnRfVHlwZXNdLnhtbFBLAQItABQABgAIAAAAIQA4&#10;/SH/1gAAAJQBAAALAAAAAAAAAAAAAAAAAC8BAABfcmVscy8ucmVsc1BLAQItABQABgAIAAAAIQA9&#10;k+XwhAIAABYFAAAOAAAAAAAAAAAAAAAAAC4CAABkcnMvZTJvRG9jLnhtbFBLAQItABQABgAIAAAA&#10;IQDEHGci3wAAAAoBAAAPAAAAAAAAAAAAAAAAAN4EAABkcnMvZG93bnJldi54bWxQSwUGAAAAAAQA&#10;BADzAAAA6gUAAAAA&#10;" stroked="f">
              <v:textbox>
                <w:txbxContent>
                  <w:p w:rsidR="00A05DBC" w:rsidRDefault="00AA223B">
                    <w:r>
                      <w:rPr>
                        <w:noProof/>
                      </w:rPr>
                      <w:drawing>
                        <wp:inline distT="0" distB="0" distL="0" distR="0" wp14:anchorId="3340F8C0" wp14:editId="5E93B2B8">
                          <wp:extent cx="1895475" cy="542925"/>
                          <wp:effectExtent l="0" t="0" r="9525" b="9525"/>
                          <wp:docPr id="9" name="Bild 1" descr="Logo_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rasmus+_vect_PO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95475" cy="542925"/>
                                  </a:xfrm>
                                  <a:prstGeom prst="rect">
                                    <a:avLst/>
                                  </a:prstGeom>
                                  <a:noFill/>
                                  <a:ln>
                                    <a:noFill/>
                                  </a:ln>
                                </pic:spPr>
                              </pic:pic>
                            </a:graphicData>
                          </a:graphic>
                        </wp:inline>
                      </w:drawing>
                    </w:r>
                  </w:p>
                </w:txbxContent>
              </v:textbox>
            </v:shape>
          </w:pict>
        </mc:Fallback>
      </mc:AlternateContent>
    </w:r>
  </w:p>
  <w:p w:rsidR="00A05DBC" w:rsidRDefault="00A05DB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F43" w:rsidRPr="00FE149C" w:rsidRDefault="00A47F43" w:rsidP="00FE149C">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DBC" w:rsidRPr="004D2E1C" w:rsidRDefault="00A05DBC">
    <w:pPr>
      <w:rPr>
        <w:rFonts w:ascii="Arial Narrow" w:hAnsi="Arial Narrow"/>
        <w:sz w:val="18"/>
        <w:szCs w:val="18"/>
      </w:rPr>
    </w:pPr>
    <w:r>
      <w:rPr>
        <w:rFonts w:ascii="Arial Narrow" w:hAnsi="Arial Narrow"/>
        <w:sz w:val="18"/>
      </w:rPr>
      <w:t>Erasmus+: Erasmus-Studierendencharta – Version Juni 2014</w:t>
    </w:r>
  </w:p>
  <w:tbl>
    <w:tblPr>
      <w:tblW w:w="8387" w:type="dxa"/>
      <w:tblBorders>
        <w:bottom w:val="single" w:sz="4" w:space="0" w:color="7F7F7F"/>
      </w:tblBorders>
      <w:tblLayout w:type="fixed"/>
      <w:tblCellMar>
        <w:left w:w="0" w:type="dxa"/>
        <w:right w:w="0" w:type="dxa"/>
      </w:tblCellMar>
      <w:tblLook w:val="0000" w:firstRow="0" w:lastRow="0" w:firstColumn="0" w:lastColumn="0" w:noHBand="0" w:noVBand="0"/>
    </w:tblPr>
    <w:tblGrid>
      <w:gridCol w:w="7135"/>
      <w:gridCol w:w="1252"/>
    </w:tblGrid>
    <w:tr w:rsidR="00A05DBC" w:rsidRPr="00967BFC" w:rsidTr="00D863F5">
      <w:trPr>
        <w:trHeight w:val="1135"/>
      </w:trPr>
      <w:tc>
        <w:tcPr>
          <w:tcW w:w="7135" w:type="dxa"/>
          <w:vAlign w:val="center"/>
        </w:tcPr>
        <w:p w:rsidR="00A05DBC" w:rsidRPr="00AD66BB" w:rsidRDefault="00AA223B" w:rsidP="00D863F5">
          <w:pPr>
            <w:tabs>
              <w:tab w:val="left" w:pos="0"/>
              <w:tab w:val="left" w:pos="1134"/>
              <w:tab w:val="left" w:pos="3261"/>
              <w:tab w:val="left" w:pos="4253"/>
              <w:tab w:val="left" w:pos="4678"/>
            </w:tabs>
            <w:jc w:val="center"/>
            <w:rPr>
              <w:rFonts w:ascii="Verdana" w:hAnsi="Verdana"/>
              <w:b/>
              <w:sz w:val="18"/>
              <w:szCs w:val="18"/>
            </w:rPr>
          </w:pPr>
          <w:r>
            <w:rPr>
              <w:noProof/>
            </w:rPr>
            <mc:AlternateContent>
              <mc:Choice Requires="wps">
                <w:drawing>
                  <wp:anchor distT="0" distB="0" distL="114300" distR="114300" simplePos="0" relativeHeight="251656704" behindDoc="0" locked="0" layoutInCell="1" allowOverlap="1">
                    <wp:simplePos x="0" y="0"/>
                    <wp:positionH relativeFrom="column">
                      <wp:posOffset>1758315</wp:posOffset>
                    </wp:positionH>
                    <wp:positionV relativeFrom="paragraph">
                      <wp:posOffset>28575</wp:posOffset>
                    </wp:positionV>
                    <wp:extent cx="1728470" cy="57086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DBC" w:rsidRPr="00AD66BB" w:rsidRDefault="00A05DBC" w:rsidP="00D863F5">
                                <w:pPr>
                                  <w:tabs>
                                    <w:tab w:val="left" w:pos="3119"/>
                                  </w:tabs>
                                  <w:spacing w:after="120"/>
                                  <w:rPr>
                                    <w:rFonts w:ascii="Verdana" w:hAnsi="Verdana"/>
                                    <w:b/>
                                    <w:color w:val="003CB4"/>
                                    <w:sz w:val="16"/>
                                    <w:szCs w:val="16"/>
                                  </w:rPr>
                                </w:pPr>
                                <w:r>
                                  <w:rPr>
                                    <w:rFonts w:ascii="Verdana" w:hAnsi="Verdana"/>
                                    <w:b/>
                                    <w:color w:val="003CB4"/>
                                    <w:sz w:val="16"/>
                                  </w:rPr>
                                  <w:t xml:space="preserve">Hochschulbildung </w:t>
                                </w:r>
                              </w:p>
                              <w:p w:rsidR="00A05DBC" w:rsidRPr="00AD66BB" w:rsidRDefault="00A05DBC" w:rsidP="00D863F5">
                                <w:pPr>
                                  <w:tabs>
                                    <w:tab w:val="left" w:pos="3119"/>
                                  </w:tabs>
                                  <w:spacing w:after="120"/>
                                  <w:rPr>
                                    <w:rFonts w:ascii="Verdana" w:hAnsi="Verdana"/>
                                    <w:b/>
                                    <w:color w:val="003CB4"/>
                                    <w:sz w:val="16"/>
                                    <w:szCs w:val="16"/>
                                  </w:rPr>
                                </w:pPr>
                                <w:r>
                                  <w:rPr>
                                    <w:rFonts w:ascii="Verdana" w:hAnsi="Verdana"/>
                                    <w:b/>
                                    <w:color w:val="003CB4"/>
                                    <w:sz w:val="16"/>
                                  </w:rPr>
                                  <w:t xml:space="preserve">Erasmus-Studierendencharta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9" type="#_x0000_t202" style="position:absolute;left:0;text-align:left;margin-left:138.45pt;margin-top:2.25pt;width:136.1pt;height:44.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NltQIAAMAFAAAOAAAAZHJzL2Uyb0RvYy54bWysVFtv2yAUfp+0/4B4d30ZTmyrTtXG8TSp&#10;u0jtfgCxcYxmgwckTlftv++AkzRtNWnaxgMCzuE7t++cy6t936EdU5pLkePwIsCIiUrWXGxy/PW+&#10;9BKMtKGipp0ULMcPTOOrxds3l+OQsUi2squZQgAidDYOOW6NGTLf11XLeqov5MAECBupemrgqjZ+&#10;regI6H3nR0Ew80ep6kHJimkNr8UkxAuH3zSsMp+bRjODuhyDb8btyu1ru/uLS5ptFB1aXh3coH/h&#10;RU+5AKMnqIIairaKv4LqeaWklo25qGTvy6bhFXMxQDRh8CKau5YOzMUCydHDKU36/8FWn3ZfFOI1&#10;1A4jQXso0T3bG3Qj9yiy2RkHnYHS3QBqZg/PVtNGqodbWX3TSMhlS8WGXSslx5bRGrwL7U//7OuE&#10;oy3IevwoazBDt0Y6oH2jegsIyUCADlV6OFXGulJZk/MoIXMQVSCL50Eyi50Jmh1/D0qb90z2yB5y&#10;rKDyDp3ubrWx3tDsqGKNCVnyrnPV78SzB1CcXsA2fLUy64Ur5mMapKtklRCPRLOVR4Ki8K7LJfFm&#10;ZTiPi3fFclmEP63dkGQtr2smrJkjsULyZ4U7UHyixIlaWna8tnDWJa0262Wn0I4CsUu3Dgk5U/Of&#10;u+GSALG8CCmMSHATpV45S+YeKUnspZBgLwjTm3QWkJQU5fOQbrlg/x4SGnOcxlE8kem3sQVuvY6N&#10;Zj03MDo63uc4OSnRzFJwJWpXWkN5N53PUmHdf0oFlPtYaEdYy9GJrWa/3rvOOPXBWtYPwGAlgWDA&#10;RRh7cGil+oHRCCMkx/r7liqGUfdBQBekISF25rgLiecRXNS5ZH0uoaICqBwbjKbj0kxzajsovmnB&#10;0tR3Ql5D5zTckdq22OTVod9gTLjYDiPNzqHzu9N6GryLXwAAAP//AwBQSwMEFAAGAAgAAAAhAA59&#10;b63dAAAACAEAAA8AAABkcnMvZG93bnJldi54bWxMj8FOwzAQRO9I/IO1SNyo3copJGRTIRBXEAUq&#10;9ebG2yQiXkex24S/x5zgOJrRzJtyM7tenGkMnWeE5UKBIK697bhB+Hh/vrkDEaJha3rPhPBNATbV&#10;5UVpCusnfqPzNjYilXAoDEIb41BIGeqWnAkLPxAn7+hHZ2KSYyPtaKZU7nq5Umotnek4LbRmoMeW&#10;6q/tySF8vhz3O61emyeXDZOflWSXS8Trq/nhHkSkOf6F4Rc/oUOVmA7+xDaIHmF1u85TFEFnIJKf&#10;6XwJ4oCQaw2yKuX/A9UPAAAA//8DAFBLAQItABQABgAIAAAAIQC2gziS/gAAAOEBAAATAAAAAAAA&#10;AAAAAAAAAAAAAABbQ29udGVudF9UeXBlc10ueG1sUEsBAi0AFAAGAAgAAAAhADj9If/WAAAAlAEA&#10;AAsAAAAAAAAAAAAAAAAALwEAAF9yZWxzLy5yZWxzUEsBAi0AFAAGAAgAAAAhAInNU2W1AgAAwAUA&#10;AA4AAAAAAAAAAAAAAAAALgIAAGRycy9lMm9Eb2MueG1sUEsBAi0AFAAGAAgAAAAhAA59b63dAAAA&#10;CAEAAA8AAAAAAAAAAAAAAAAADwUAAGRycy9kb3ducmV2LnhtbFBLBQYAAAAABAAEAPMAAAAZBgAA&#10;AAA=&#10;" filled="f" stroked="f">
                    <v:textbox>
                      <w:txbxContent>
                        <w:p w:rsidR="00A05DBC" w:rsidRPr="00AD66BB" w:rsidRDefault="00A05DBC" w:rsidP="00D863F5">
                          <w:pPr>
                            <w:tabs>
                              <w:tab w:val="left" w:pos="3119"/>
                            </w:tabs>
                            <w:spacing w:after="120"/>
                            <w:rPr>
                              <w:rFonts w:ascii="Verdana" w:hAnsi="Verdana"/>
                              <w:b/>
                              <w:color w:val="003CB4"/>
                              <w:sz w:val="16"/>
                              <w:szCs w:val="16"/>
                            </w:rPr>
                          </w:pPr>
                          <w:r>
                            <w:rPr>
                              <w:rFonts w:ascii="Verdana" w:hAnsi="Verdana"/>
                              <w:b/>
                              <w:color w:val="003CB4"/>
                              <w:sz w:val="16"/>
                            </w:rPr>
                            <w:t xml:space="preserve">Hochschulbildung </w:t>
                          </w:r>
                        </w:p>
                        <w:p w:rsidR="00A05DBC" w:rsidRPr="00AD66BB" w:rsidRDefault="00A05DBC" w:rsidP="00D863F5">
                          <w:pPr>
                            <w:tabs>
                              <w:tab w:val="left" w:pos="3119"/>
                            </w:tabs>
                            <w:spacing w:after="120"/>
                            <w:rPr>
                              <w:rFonts w:ascii="Verdana" w:hAnsi="Verdana"/>
                              <w:b/>
                              <w:color w:val="003CB4"/>
                              <w:sz w:val="16"/>
                              <w:szCs w:val="16"/>
                            </w:rPr>
                          </w:pPr>
                          <w:r>
                            <w:rPr>
                              <w:rFonts w:ascii="Verdana" w:hAnsi="Verdana"/>
                              <w:b/>
                              <w:color w:val="003CB4"/>
                              <w:sz w:val="16"/>
                            </w:rPr>
                            <w:t xml:space="preserve">Erasmus-Studierendencharta </w:t>
                          </w:r>
                        </w:p>
                      </w:txbxContent>
                    </v:textbox>
                  </v:shape>
                </w:pict>
              </mc:Fallback>
            </mc:AlternateContent>
          </w:r>
          <w:r>
            <w:rPr>
              <w:noProof/>
            </w:rPr>
            <w:drawing>
              <wp:anchor distT="0" distB="0" distL="114300" distR="114300" simplePos="0" relativeHeight="251657728" behindDoc="0" locked="0" layoutInCell="1" allowOverlap="1">
                <wp:simplePos x="0" y="0"/>
                <wp:positionH relativeFrom="margin">
                  <wp:align>left</wp:align>
                </wp:positionH>
                <wp:positionV relativeFrom="margin">
                  <wp:align>top</wp:align>
                </wp:positionV>
                <wp:extent cx="1833245" cy="372110"/>
                <wp:effectExtent l="0" t="0" r="0" b="8890"/>
                <wp:wrapSquare wrapText="bothSides"/>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3245" cy="372110"/>
                        </a:xfrm>
                        <a:prstGeom prst="rect">
                          <a:avLst/>
                        </a:prstGeom>
                        <a:noFill/>
                      </pic:spPr>
                    </pic:pic>
                  </a:graphicData>
                </a:graphic>
                <wp14:sizeRelH relativeFrom="page">
                  <wp14:pctWidth>0</wp14:pctWidth>
                </wp14:sizeRelH>
                <wp14:sizeRelV relativeFrom="page">
                  <wp14:pctHeight>0</wp14:pctHeight>
                </wp14:sizeRelV>
              </wp:anchor>
            </w:drawing>
          </w:r>
          <w:r w:rsidR="00A05DBC">
            <w:rPr>
              <w:rFonts w:ascii="Verdana" w:hAnsi="Verdana"/>
              <w:b/>
              <w:sz w:val="18"/>
            </w:rPr>
            <w:t xml:space="preserve"> </w:t>
          </w:r>
        </w:p>
      </w:tc>
      <w:tc>
        <w:tcPr>
          <w:tcW w:w="1252" w:type="dxa"/>
        </w:tcPr>
        <w:p w:rsidR="00A05DBC" w:rsidRPr="00967BFC" w:rsidRDefault="00A05DBC" w:rsidP="00D863F5">
          <w:pPr>
            <w:pStyle w:val="ZDGName"/>
          </w:pPr>
        </w:p>
      </w:tc>
    </w:tr>
  </w:tbl>
  <w:p w:rsidR="00A05DBC" w:rsidRPr="000B1532" w:rsidRDefault="00A05DBC" w:rsidP="00D863F5">
    <w:pPr>
      <w:pStyle w:val="Kopfzeile"/>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8B461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multilevel"/>
    <w:tmpl w:val="66F65D0E"/>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576"/>
        </w:tabs>
        <w:ind w:left="576"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numFmt w:val="decimal"/>
      <w:pStyle w:val="berschrift9"/>
      <w:lvlText w:val="%1.%2.%3.%4.%5.%6.%7.%8.%9"/>
      <w:lvlJc w:val="left"/>
      <w:pPr>
        <w:tabs>
          <w:tab w:val="num" w:pos="1584"/>
        </w:tabs>
        <w:ind w:left="1584" w:hanging="1584"/>
      </w:pPr>
      <w:rPr>
        <w:rFonts w:cs="Times New Roman"/>
      </w:rPr>
    </w:lvl>
  </w:abstractNum>
  <w:abstractNum w:abstractNumId="2" w15:restartNumberingAfterBreak="0">
    <w:nsid w:val="09070BBB"/>
    <w:multiLevelType w:val="hybridMultilevel"/>
    <w:tmpl w:val="11901934"/>
    <w:lvl w:ilvl="0" w:tplc="62E8FBC2">
      <w:start w:val="1"/>
      <w:numFmt w:val="bullet"/>
      <w:lvlText w:val=""/>
      <w:lvlJc w:val="left"/>
      <w:pPr>
        <w:tabs>
          <w:tab w:val="num" w:pos="1627"/>
        </w:tabs>
        <w:ind w:left="1627" w:hanging="360"/>
      </w:pPr>
      <w:rPr>
        <w:rFonts w:ascii="Wingdings" w:hAnsi="Wingdings" w:hint="default"/>
      </w:rPr>
    </w:lvl>
    <w:lvl w:ilvl="1" w:tplc="F8B62136">
      <w:start w:val="1"/>
      <w:numFmt w:val="bullet"/>
      <w:lvlText w:val="o"/>
      <w:lvlJc w:val="left"/>
      <w:pPr>
        <w:ind w:left="2347" w:hanging="360"/>
      </w:pPr>
      <w:rPr>
        <w:rFonts w:ascii="Courier New" w:hAnsi="Courier New" w:cs="Courier New" w:hint="default"/>
      </w:rPr>
    </w:lvl>
    <w:lvl w:ilvl="2" w:tplc="77FEAC1E" w:tentative="1">
      <w:start w:val="1"/>
      <w:numFmt w:val="bullet"/>
      <w:lvlText w:val=""/>
      <w:lvlJc w:val="left"/>
      <w:pPr>
        <w:ind w:left="3067" w:hanging="360"/>
      </w:pPr>
      <w:rPr>
        <w:rFonts w:ascii="Wingdings" w:hAnsi="Wingdings" w:hint="default"/>
      </w:rPr>
    </w:lvl>
    <w:lvl w:ilvl="3" w:tplc="7E5C182A" w:tentative="1">
      <w:start w:val="1"/>
      <w:numFmt w:val="bullet"/>
      <w:lvlText w:val=""/>
      <w:lvlJc w:val="left"/>
      <w:pPr>
        <w:ind w:left="3787" w:hanging="360"/>
      </w:pPr>
      <w:rPr>
        <w:rFonts w:ascii="Symbol" w:hAnsi="Symbol" w:hint="default"/>
      </w:rPr>
    </w:lvl>
    <w:lvl w:ilvl="4" w:tplc="48901DF0" w:tentative="1">
      <w:start w:val="1"/>
      <w:numFmt w:val="bullet"/>
      <w:lvlText w:val="o"/>
      <w:lvlJc w:val="left"/>
      <w:pPr>
        <w:ind w:left="4507" w:hanging="360"/>
      </w:pPr>
      <w:rPr>
        <w:rFonts w:ascii="Courier New" w:hAnsi="Courier New" w:cs="Courier New" w:hint="default"/>
      </w:rPr>
    </w:lvl>
    <w:lvl w:ilvl="5" w:tplc="F740E8BE" w:tentative="1">
      <w:start w:val="1"/>
      <w:numFmt w:val="bullet"/>
      <w:lvlText w:val=""/>
      <w:lvlJc w:val="left"/>
      <w:pPr>
        <w:ind w:left="5227" w:hanging="360"/>
      </w:pPr>
      <w:rPr>
        <w:rFonts w:ascii="Wingdings" w:hAnsi="Wingdings" w:hint="default"/>
      </w:rPr>
    </w:lvl>
    <w:lvl w:ilvl="6" w:tplc="6D86300C" w:tentative="1">
      <w:start w:val="1"/>
      <w:numFmt w:val="bullet"/>
      <w:lvlText w:val=""/>
      <w:lvlJc w:val="left"/>
      <w:pPr>
        <w:ind w:left="5947" w:hanging="360"/>
      </w:pPr>
      <w:rPr>
        <w:rFonts w:ascii="Symbol" w:hAnsi="Symbol" w:hint="default"/>
      </w:rPr>
    </w:lvl>
    <w:lvl w:ilvl="7" w:tplc="BA7469B0" w:tentative="1">
      <w:start w:val="1"/>
      <w:numFmt w:val="bullet"/>
      <w:lvlText w:val="o"/>
      <w:lvlJc w:val="left"/>
      <w:pPr>
        <w:ind w:left="6667" w:hanging="360"/>
      </w:pPr>
      <w:rPr>
        <w:rFonts w:ascii="Courier New" w:hAnsi="Courier New" w:cs="Courier New" w:hint="default"/>
      </w:rPr>
    </w:lvl>
    <w:lvl w:ilvl="8" w:tplc="F5A0901E" w:tentative="1">
      <w:start w:val="1"/>
      <w:numFmt w:val="bullet"/>
      <w:lvlText w:val=""/>
      <w:lvlJc w:val="left"/>
      <w:pPr>
        <w:ind w:left="7387" w:hanging="360"/>
      </w:pPr>
      <w:rPr>
        <w:rFonts w:ascii="Wingdings" w:hAnsi="Wingdings" w:hint="default"/>
      </w:rPr>
    </w:lvl>
  </w:abstractNum>
  <w:abstractNum w:abstractNumId="3" w15:restartNumberingAfterBreak="0">
    <w:nsid w:val="0A1461CF"/>
    <w:multiLevelType w:val="hybridMultilevel"/>
    <w:tmpl w:val="70A864A0"/>
    <w:lvl w:ilvl="0" w:tplc="AF26EAFE">
      <w:start w:val="1"/>
      <w:numFmt w:val="decimal"/>
      <w:lvlText w:val="%1."/>
      <w:lvlJc w:val="left"/>
      <w:pPr>
        <w:ind w:left="720" w:hanging="360"/>
      </w:pPr>
      <w:rPr>
        <w:rFonts w:cs="Times New Roman"/>
      </w:rPr>
    </w:lvl>
    <w:lvl w:ilvl="1" w:tplc="ACDAA03E">
      <w:start w:val="1"/>
      <w:numFmt w:val="lowerLetter"/>
      <w:lvlText w:val="%2."/>
      <w:lvlJc w:val="left"/>
      <w:pPr>
        <w:ind w:left="1440" w:hanging="360"/>
      </w:pPr>
      <w:rPr>
        <w:rFonts w:cs="Times New Roman"/>
      </w:rPr>
    </w:lvl>
    <w:lvl w:ilvl="2" w:tplc="19F081F6">
      <w:start w:val="1"/>
      <w:numFmt w:val="lowerRoman"/>
      <w:lvlText w:val="%3."/>
      <w:lvlJc w:val="right"/>
      <w:pPr>
        <w:ind w:left="2160" w:hanging="180"/>
      </w:pPr>
      <w:rPr>
        <w:rFonts w:cs="Times New Roman"/>
      </w:rPr>
    </w:lvl>
    <w:lvl w:ilvl="3" w:tplc="1AAEE59C">
      <w:start w:val="1"/>
      <w:numFmt w:val="decimal"/>
      <w:lvlText w:val="%4."/>
      <w:lvlJc w:val="left"/>
      <w:pPr>
        <w:ind w:left="2880" w:hanging="360"/>
      </w:pPr>
      <w:rPr>
        <w:rFonts w:cs="Times New Roman"/>
      </w:rPr>
    </w:lvl>
    <w:lvl w:ilvl="4" w:tplc="3996B35E">
      <w:start w:val="1"/>
      <w:numFmt w:val="lowerLetter"/>
      <w:lvlText w:val="%5."/>
      <w:lvlJc w:val="left"/>
      <w:pPr>
        <w:ind w:left="3600" w:hanging="360"/>
      </w:pPr>
      <w:rPr>
        <w:rFonts w:cs="Times New Roman"/>
      </w:rPr>
    </w:lvl>
    <w:lvl w:ilvl="5" w:tplc="D4D21EEC">
      <w:start w:val="1"/>
      <w:numFmt w:val="lowerRoman"/>
      <w:lvlText w:val="%6."/>
      <w:lvlJc w:val="right"/>
      <w:pPr>
        <w:ind w:left="4320" w:hanging="180"/>
      </w:pPr>
      <w:rPr>
        <w:rFonts w:cs="Times New Roman"/>
      </w:rPr>
    </w:lvl>
    <w:lvl w:ilvl="6" w:tplc="866C3DBE">
      <w:start w:val="1"/>
      <w:numFmt w:val="decimal"/>
      <w:lvlText w:val="%7."/>
      <w:lvlJc w:val="left"/>
      <w:pPr>
        <w:ind w:left="5040" w:hanging="360"/>
      </w:pPr>
      <w:rPr>
        <w:rFonts w:cs="Times New Roman"/>
      </w:rPr>
    </w:lvl>
    <w:lvl w:ilvl="7" w:tplc="FB0EFACE">
      <w:start w:val="1"/>
      <w:numFmt w:val="lowerLetter"/>
      <w:lvlText w:val="%8."/>
      <w:lvlJc w:val="left"/>
      <w:pPr>
        <w:ind w:left="5760" w:hanging="360"/>
      </w:pPr>
      <w:rPr>
        <w:rFonts w:cs="Times New Roman"/>
      </w:rPr>
    </w:lvl>
    <w:lvl w:ilvl="8" w:tplc="3460B808">
      <w:start w:val="1"/>
      <w:numFmt w:val="lowerRoman"/>
      <w:lvlText w:val="%9."/>
      <w:lvlJc w:val="right"/>
      <w:pPr>
        <w:ind w:left="6480" w:hanging="180"/>
      </w:pPr>
      <w:rPr>
        <w:rFonts w:cs="Times New Roman"/>
      </w:rPr>
    </w:lvl>
  </w:abstractNum>
  <w:abstractNum w:abstractNumId="4" w15:restartNumberingAfterBreak="0">
    <w:nsid w:val="0F4277B4"/>
    <w:multiLevelType w:val="multilevel"/>
    <w:tmpl w:val="B4082984"/>
    <w:name w:val="ELList"/>
    <w:lvl w:ilvl="0">
      <w:start w:val="1"/>
      <w:numFmt w:val="decimal"/>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15:restartNumberingAfterBreak="0">
    <w:nsid w:val="12087968"/>
    <w:multiLevelType w:val="hybridMultilevel"/>
    <w:tmpl w:val="D12E7416"/>
    <w:lvl w:ilvl="0" w:tplc="2356E274">
      <w:start w:val="1"/>
      <w:numFmt w:val="bullet"/>
      <w:lvlText w:val=""/>
      <w:lvlJc w:val="left"/>
      <w:pPr>
        <w:tabs>
          <w:tab w:val="num" w:pos="720"/>
        </w:tabs>
        <w:ind w:left="720" w:hanging="360"/>
      </w:pPr>
      <w:rPr>
        <w:rFonts w:ascii="Symbol" w:hAnsi="Symbol" w:hint="default"/>
      </w:rPr>
    </w:lvl>
    <w:lvl w:ilvl="1" w:tplc="3B6864B2" w:tentative="1">
      <w:start w:val="1"/>
      <w:numFmt w:val="bullet"/>
      <w:lvlText w:val="o"/>
      <w:lvlJc w:val="left"/>
      <w:pPr>
        <w:tabs>
          <w:tab w:val="num" w:pos="1440"/>
        </w:tabs>
        <w:ind w:left="1440" w:hanging="360"/>
      </w:pPr>
      <w:rPr>
        <w:rFonts w:ascii="Courier New" w:hAnsi="Courier New" w:cs="Courier New" w:hint="default"/>
      </w:rPr>
    </w:lvl>
    <w:lvl w:ilvl="2" w:tplc="A0126600" w:tentative="1">
      <w:start w:val="1"/>
      <w:numFmt w:val="bullet"/>
      <w:lvlText w:val=""/>
      <w:lvlJc w:val="left"/>
      <w:pPr>
        <w:tabs>
          <w:tab w:val="num" w:pos="2160"/>
        </w:tabs>
        <w:ind w:left="2160" w:hanging="360"/>
      </w:pPr>
      <w:rPr>
        <w:rFonts w:ascii="Wingdings" w:hAnsi="Wingdings" w:hint="default"/>
      </w:rPr>
    </w:lvl>
    <w:lvl w:ilvl="3" w:tplc="8CBC6B44" w:tentative="1">
      <w:start w:val="1"/>
      <w:numFmt w:val="bullet"/>
      <w:lvlText w:val=""/>
      <w:lvlJc w:val="left"/>
      <w:pPr>
        <w:tabs>
          <w:tab w:val="num" w:pos="2880"/>
        </w:tabs>
        <w:ind w:left="2880" w:hanging="360"/>
      </w:pPr>
      <w:rPr>
        <w:rFonts w:ascii="Symbol" w:hAnsi="Symbol" w:hint="default"/>
      </w:rPr>
    </w:lvl>
    <w:lvl w:ilvl="4" w:tplc="8ADA3694" w:tentative="1">
      <w:start w:val="1"/>
      <w:numFmt w:val="bullet"/>
      <w:lvlText w:val="o"/>
      <w:lvlJc w:val="left"/>
      <w:pPr>
        <w:tabs>
          <w:tab w:val="num" w:pos="3600"/>
        </w:tabs>
        <w:ind w:left="3600" w:hanging="360"/>
      </w:pPr>
      <w:rPr>
        <w:rFonts w:ascii="Courier New" w:hAnsi="Courier New" w:cs="Courier New" w:hint="default"/>
      </w:rPr>
    </w:lvl>
    <w:lvl w:ilvl="5" w:tplc="3A74DC9C" w:tentative="1">
      <w:start w:val="1"/>
      <w:numFmt w:val="bullet"/>
      <w:lvlText w:val=""/>
      <w:lvlJc w:val="left"/>
      <w:pPr>
        <w:tabs>
          <w:tab w:val="num" w:pos="4320"/>
        </w:tabs>
        <w:ind w:left="4320" w:hanging="360"/>
      </w:pPr>
      <w:rPr>
        <w:rFonts w:ascii="Wingdings" w:hAnsi="Wingdings" w:hint="default"/>
      </w:rPr>
    </w:lvl>
    <w:lvl w:ilvl="6" w:tplc="F3989768" w:tentative="1">
      <w:start w:val="1"/>
      <w:numFmt w:val="bullet"/>
      <w:lvlText w:val=""/>
      <w:lvlJc w:val="left"/>
      <w:pPr>
        <w:tabs>
          <w:tab w:val="num" w:pos="5040"/>
        </w:tabs>
        <w:ind w:left="5040" w:hanging="360"/>
      </w:pPr>
      <w:rPr>
        <w:rFonts w:ascii="Symbol" w:hAnsi="Symbol" w:hint="default"/>
      </w:rPr>
    </w:lvl>
    <w:lvl w:ilvl="7" w:tplc="E2069BBC" w:tentative="1">
      <w:start w:val="1"/>
      <w:numFmt w:val="bullet"/>
      <w:lvlText w:val="o"/>
      <w:lvlJc w:val="left"/>
      <w:pPr>
        <w:tabs>
          <w:tab w:val="num" w:pos="5760"/>
        </w:tabs>
        <w:ind w:left="5760" w:hanging="360"/>
      </w:pPr>
      <w:rPr>
        <w:rFonts w:ascii="Courier New" w:hAnsi="Courier New" w:cs="Courier New" w:hint="default"/>
      </w:rPr>
    </w:lvl>
    <w:lvl w:ilvl="8" w:tplc="01A67F8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B10923"/>
    <w:multiLevelType w:val="multilevel"/>
    <w:tmpl w:val="06986938"/>
    <w:lvl w:ilvl="0">
      <w:start w:val="1"/>
      <w:numFmt w:val="decimal"/>
      <w:pStyle w:val="articletitle"/>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5654070"/>
    <w:multiLevelType w:val="hybridMultilevel"/>
    <w:tmpl w:val="075222F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54A064A"/>
    <w:multiLevelType w:val="hybridMultilevel"/>
    <w:tmpl w:val="DFB84F78"/>
    <w:lvl w:ilvl="0" w:tplc="42A6421E">
      <w:start w:val="1"/>
      <w:numFmt w:val="bullet"/>
      <w:lvlText w:val="–"/>
      <w:lvlJc w:val="left"/>
      <w:pPr>
        <w:ind w:left="720" w:hanging="360"/>
      </w:pPr>
      <w:rPr>
        <w:rFonts w:ascii="Times New Roman" w:hAnsi="Times New Roman" w:hint="default"/>
      </w:rPr>
    </w:lvl>
    <w:lvl w:ilvl="1" w:tplc="D3564972" w:tentative="1">
      <w:start w:val="1"/>
      <w:numFmt w:val="bullet"/>
      <w:lvlText w:val="o"/>
      <w:lvlJc w:val="left"/>
      <w:pPr>
        <w:ind w:left="1440" w:hanging="360"/>
      </w:pPr>
      <w:rPr>
        <w:rFonts w:ascii="Courier New" w:hAnsi="Courier New" w:cs="Courier New" w:hint="default"/>
      </w:rPr>
    </w:lvl>
    <w:lvl w:ilvl="2" w:tplc="2106443C" w:tentative="1">
      <w:start w:val="1"/>
      <w:numFmt w:val="bullet"/>
      <w:lvlText w:val=""/>
      <w:lvlJc w:val="left"/>
      <w:pPr>
        <w:ind w:left="2160" w:hanging="360"/>
      </w:pPr>
      <w:rPr>
        <w:rFonts w:ascii="Wingdings" w:hAnsi="Wingdings" w:hint="default"/>
      </w:rPr>
    </w:lvl>
    <w:lvl w:ilvl="3" w:tplc="3F56528A" w:tentative="1">
      <w:start w:val="1"/>
      <w:numFmt w:val="bullet"/>
      <w:lvlText w:val=""/>
      <w:lvlJc w:val="left"/>
      <w:pPr>
        <w:ind w:left="2880" w:hanging="360"/>
      </w:pPr>
      <w:rPr>
        <w:rFonts w:ascii="Symbol" w:hAnsi="Symbol" w:hint="default"/>
      </w:rPr>
    </w:lvl>
    <w:lvl w:ilvl="4" w:tplc="F7D0A6D8" w:tentative="1">
      <w:start w:val="1"/>
      <w:numFmt w:val="bullet"/>
      <w:lvlText w:val="o"/>
      <w:lvlJc w:val="left"/>
      <w:pPr>
        <w:ind w:left="3600" w:hanging="360"/>
      </w:pPr>
      <w:rPr>
        <w:rFonts w:ascii="Courier New" w:hAnsi="Courier New" w:cs="Courier New" w:hint="default"/>
      </w:rPr>
    </w:lvl>
    <w:lvl w:ilvl="5" w:tplc="523AF7EA" w:tentative="1">
      <w:start w:val="1"/>
      <w:numFmt w:val="bullet"/>
      <w:lvlText w:val=""/>
      <w:lvlJc w:val="left"/>
      <w:pPr>
        <w:ind w:left="4320" w:hanging="360"/>
      </w:pPr>
      <w:rPr>
        <w:rFonts w:ascii="Wingdings" w:hAnsi="Wingdings" w:hint="default"/>
      </w:rPr>
    </w:lvl>
    <w:lvl w:ilvl="6" w:tplc="5638FB96" w:tentative="1">
      <w:start w:val="1"/>
      <w:numFmt w:val="bullet"/>
      <w:lvlText w:val=""/>
      <w:lvlJc w:val="left"/>
      <w:pPr>
        <w:ind w:left="5040" w:hanging="360"/>
      </w:pPr>
      <w:rPr>
        <w:rFonts w:ascii="Symbol" w:hAnsi="Symbol" w:hint="default"/>
      </w:rPr>
    </w:lvl>
    <w:lvl w:ilvl="7" w:tplc="53346064" w:tentative="1">
      <w:start w:val="1"/>
      <w:numFmt w:val="bullet"/>
      <w:lvlText w:val="o"/>
      <w:lvlJc w:val="left"/>
      <w:pPr>
        <w:ind w:left="5760" w:hanging="360"/>
      </w:pPr>
      <w:rPr>
        <w:rFonts w:ascii="Courier New" w:hAnsi="Courier New" w:cs="Courier New" w:hint="default"/>
      </w:rPr>
    </w:lvl>
    <w:lvl w:ilvl="8" w:tplc="5A921824" w:tentative="1">
      <w:start w:val="1"/>
      <w:numFmt w:val="bullet"/>
      <w:lvlText w:val=""/>
      <w:lvlJc w:val="left"/>
      <w:pPr>
        <w:ind w:left="6480" w:hanging="360"/>
      </w:pPr>
      <w:rPr>
        <w:rFonts w:ascii="Wingdings" w:hAnsi="Wingdings" w:hint="default"/>
      </w:rPr>
    </w:lvl>
  </w:abstractNum>
  <w:abstractNum w:abstractNumId="9" w15:restartNumberingAfterBreak="0">
    <w:nsid w:val="462B2C9E"/>
    <w:multiLevelType w:val="hybridMultilevel"/>
    <w:tmpl w:val="B832FD3E"/>
    <w:lvl w:ilvl="0" w:tplc="04070001">
      <w:start w:val="1"/>
      <w:numFmt w:val="bullet"/>
      <w:lvlText w:val=""/>
      <w:lvlJc w:val="left"/>
      <w:pPr>
        <w:ind w:left="1335" w:hanging="360"/>
      </w:pPr>
      <w:rPr>
        <w:rFonts w:ascii="Symbol" w:hAnsi="Symbol" w:hint="default"/>
      </w:rPr>
    </w:lvl>
    <w:lvl w:ilvl="1" w:tplc="04070003" w:tentative="1">
      <w:start w:val="1"/>
      <w:numFmt w:val="bullet"/>
      <w:lvlText w:val="o"/>
      <w:lvlJc w:val="left"/>
      <w:pPr>
        <w:ind w:left="2055" w:hanging="360"/>
      </w:pPr>
      <w:rPr>
        <w:rFonts w:ascii="Courier New" w:hAnsi="Courier New" w:cs="Courier New" w:hint="default"/>
      </w:rPr>
    </w:lvl>
    <w:lvl w:ilvl="2" w:tplc="04070005" w:tentative="1">
      <w:start w:val="1"/>
      <w:numFmt w:val="bullet"/>
      <w:lvlText w:val=""/>
      <w:lvlJc w:val="left"/>
      <w:pPr>
        <w:ind w:left="2775" w:hanging="360"/>
      </w:pPr>
      <w:rPr>
        <w:rFonts w:ascii="Wingdings" w:hAnsi="Wingdings" w:hint="default"/>
      </w:rPr>
    </w:lvl>
    <w:lvl w:ilvl="3" w:tplc="04070001" w:tentative="1">
      <w:start w:val="1"/>
      <w:numFmt w:val="bullet"/>
      <w:lvlText w:val=""/>
      <w:lvlJc w:val="left"/>
      <w:pPr>
        <w:ind w:left="3495" w:hanging="360"/>
      </w:pPr>
      <w:rPr>
        <w:rFonts w:ascii="Symbol" w:hAnsi="Symbol" w:hint="default"/>
      </w:rPr>
    </w:lvl>
    <w:lvl w:ilvl="4" w:tplc="04070003" w:tentative="1">
      <w:start w:val="1"/>
      <w:numFmt w:val="bullet"/>
      <w:lvlText w:val="o"/>
      <w:lvlJc w:val="left"/>
      <w:pPr>
        <w:ind w:left="4215" w:hanging="360"/>
      </w:pPr>
      <w:rPr>
        <w:rFonts w:ascii="Courier New" w:hAnsi="Courier New" w:cs="Courier New" w:hint="default"/>
      </w:rPr>
    </w:lvl>
    <w:lvl w:ilvl="5" w:tplc="04070005" w:tentative="1">
      <w:start w:val="1"/>
      <w:numFmt w:val="bullet"/>
      <w:lvlText w:val=""/>
      <w:lvlJc w:val="left"/>
      <w:pPr>
        <w:ind w:left="4935" w:hanging="360"/>
      </w:pPr>
      <w:rPr>
        <w:rFonts w:ascii="Wingdings" w:hAnsi="Wingdings" w:hint="default"/>
      </w:rPr>
    </w:lvl>
    <w:lvl w:ilvl="6" w:tplc="04070001" w:tentative="1">
      <w:start w:val="1"/>
      <w:numFmt w:val="bullet"/>
      <w:lvlText w:val=""/>
      <w:lvlJc w:val="left"/>
      <w:pPr>
        <w:ind w:left="5655" w:hanging="360"/>
      </w:pPr>
      <w:rPr>
        <w:rFonts w:ascii="Symbol" w:hAnsi="Symbol" w:hint="default"/>
      </w:rPr>
    </w:lvl>
    <w:lvl w:ilvl="7" w:tplc="04070003" w:tentative="1">
      <w:start w:val="1"/>
      <w:numFmt w:val="bullet"/>
      <w:lvlText w:val="o"/>
      <w:lvlJc w:val="left"/>
      <w:pPr>
        <w:ind w:left="6375" w:hanging="360"/>
      </w:pPr>
      <w:rPr>
        <w:rFonts w:ascii="Courier New" w:hAnsi="Courier New" w:cs="Courier New" w:hint="default"/>
      </w:rPr>
    </w:lvl>
    <w:lvl w:ilvl="8" w:tplc="04070005" w:tentative="1">
      <w:start w:val="1"/>
      <w:numFmt w:val="bullet"/>
      <w:lvlText w:val=""/>
      <w:lvlJc w:val="left"/>
      <w:pPr>
        <w:ind w:left="7095" w:hanging="360"/>
      </w:pPr>
      <w:rPr>
        <w:rFonts w:ascii="Wingdings" w:hAnsi="Wingdings" w:hint="default"/>
      </w:rPr>
    </w:lvl>
  </w:abstractNum>
  <w:abstractNum w:abstractNumId="10"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686051"/>
    <w:multiLevelType w:val="hybridMultilevel"/>
    <w:tmpl w:val="70A864A0"/>
    <w:lvl w:ilvl="0" w:tplc="BF3AAA36">
      <w:start w:val="1"/>
      <w:numFmt w:val="decimal"/>
      <w:lvlText w:val="%1."/>
      <w:lvlJc w:val="left"/>
      <w:pPr>
        <w:ind w:left="720" w:hanging="360"/>
      </w:pPr>
      <w:rPr>
        <w:rFonts w:cs="Times New Roman"/>
      </w:rPr>
    </w:lvl>
    <w:lvl w:ilvl="1" w:tplc="45A066CC">
      <w:start w:val="1"/>
      <w:numFmt w:val="lowerLetter"/>
      <w:lvlText w:val="%2."/>
      <w:lvlJc w:val="left"/>
      <w:pPr>
        <w:ind w:left="1440" w:hanging="360"/>
      </w:pPr>
      <w:rPr>
        <w:rFonts w:cs="Times New Roman"/>
      </w:rPr>
    </w:lvl>
    <w:lvl w:ilvl="2" w:tplc="11AA0074">
      <w:start w:val="1"/>
      <w:numFmt w:val="lowerRoman"/>
      <w:lvlText w:val="%3."/>
      <w:lvlJc w:val="right"/>
      <w:pPr>
        <w:ind w:left="2160" w:hanging="180"/>
      </w:pPr>
      <w:rPr>
        <w:rFonts w:cs="Times New Roman"/>
      </w:rPr>
    </w:lvl>
    <w:lvl w:ilvl="3" w:tplc="A0E4D038">
      <w:start w:val="1"/>
      <w:numFmt w:val="decimal"/>
      <w:lvlText w:val="%4."/>
      <w:lvlJc w:val="left"/>
      <w:pPr>
        <w:ind w:left="2880" w:hanging="360"/>
      </w:pPr>
      <w:rPr>
        <w:rFonts w:cs="Times New Roman"/>
      </w:rPr>
    </w:lvl>
    <w:lvl w:ilvl="4" w:tplc="79424A1E">
      <w:start w:val="1"/>
      <w:numFmt w:val="lowerLetter"/>
      <w:lvlText w:val="%5."/>
      <w:lvlJc w:val="left"/>
      <w:pPr>
        <w:ind w:left="3600" w:hanging="360"/>
      </w:pPr>
      <w:rPr>
        <w:rFonts w:cs="Times New Roman"/>
      </w:rPr>
    </w:lvl>
    <w:lvl w:ilvl="5" w:tplc="E90034FA">
      <w:start w:val="1"/>
      <w:numFmt w:val="lowerRoman"/>
      <w:lvlText w:val="%6."/>
      <w:lvlJc w:val="right"/>
      <w:pPr>
        <w:ind w:left="4320" w:hanging="180"/>
      </w:pPr>
      <w:rPr>
        <w:rFonts w:cs="Times New Roman"/>
      </w:rPr>
    </w:lvl>
    <w:lvl w:ilvl="6" w:tplc="D76E4DB4">
      <w:start w:val="1"/>
      <w:numFmt w:val="decimal"/>
      <w:lvlText w:val="%7."/>
      <w:lvlJc w:val="left"/>
      <w:pPr>
        <w:ind w:left="5040" w:hanging="360"/>
      </w:pPr>
      <w:rPr>
        <w:rFonts w:cs="Times New Roman"/>
      </w:rPr>
    </w:lvl>
    <w:lvl w:ilvl="7" w:tplc="5762C92C">
      <w:start w:val="1"/>
      <w:numFmt w:val="lowerLetter"/>
      <w:lvlText w:val="%8."/>
      <w:lvlJc w:val="left"/>
      <w:pPr>
        <w:ind w:left="5760" w:hanging="360"/>
      </w:pPr>
      <w:rPr>
        <w:rFonts w:cs="Times New Roman"/>
      </w:rPr>
    </w:lvl>
    <w:lvl w:ilvl="8" w:tplc="244E26CC">
      <w:start w:val="1"/>
      <w:numFmt w:val="lowerRoman"/>
      <w:lvlText w:val="%9."/>
      <w:lvlJc w:val="right"/>
      <w:pPr>
        <w:ind w:left="6480" w:hanging="180"/>
      </w:pPr>
      <w:rPr>
        <w:rFonts w:cs="Times New Roman"/>
      </w:rPr>
    </w:lvl>
  </w:abstractNum>
  <w:num w:numId="1">
    <w:abstractNumId w:val="1"/>
  </w:num>
  <w:num w:numId="2">
    <w:abstractNumId w:val="2"/>
  </w:num>
  <w:num w:numId="3">
    <w:abstractNumId w:val="5"/>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6"/>
    <w:lvlOverride w:ilvl="1">
      <w:lvl w:ilvl="1">
        <w:start w:val="1"/>
        <w:numFmt w:val="decimal"/>
        <w:pStyle w:val="paragraph"/>
        <w:lvlText w:val="I.%1.%2"/>
        <w:lvlJc w:val="left"/>
        <w:pPr>
          <w:ind w:left="720" w:hanging="360"/>
        </w:pPr>
        <w:rPr>
          <w:rFonts w:hint="default"/>
          <w:b/>
          <w:i w:val="0"/>
        </w:rPr>
      </w:lvl>
    </w:lvlOverride>
  </w:num>
  <w:num w:numId="8">
    <w:abstractNumId w:val="0"/>
  </w:num>
  <w:num w:numId="9">
    <w:abstractNumId w:val="9"/>
  </w:num>
  <w:num w:numId="10">
    <w:abstractNumId w:val="11"/>
  </w:num>
  <w:num w:numId="11">
    <w:abstractNumId w:val="7"/>
  </w:num>
  <w:num w:numId="12">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isplayHorizontalDrawingGridEvery w:val="0"/>
  <w:displayVerticalDrawingGridEvery w:val="0"/>
  <w:doNotUseMarginsForDrawingGridOrigin/>
  <w:characterSpacingControl w:val="doNotCompress"/>
  <w:hdrShapeDefaults>
    <o:shapedefaults v:ext="edit" spidmax="16385"/>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F93E25"/>
    <w:rsid w:val="0001140F"/>
    <w:rsid w:val="00023CB8"/>
    <w:rsid w:val="00035456"/>
    <w:rsid w:val="000361B0"/>
    <w:rsid w:val="0005376D"/>
    <w:rsid w:val="0006294E"/>
    <w:rsid w:val="00065219"/>
    <w:rsid w:val="00074E1F"/>
    <w:rsid w:val="00096FA9"/>
    <w:rsid w:val="00097343"/>
    <w:rsid w:val="000A0D4A"/>
    <w:rsid w:val="000A3629"/>
    <w:rsid w:val="000B356B"/>
    <w:rsid w:val="000C5899"/>
    <w:rsid w:val="000E550C"/>
    <w:rsid w:val="000F2407"/>
    <w:rsid w:val="000F7698"/>
    <w:rsid w:val="00116751"/>
    <w:rsid w:val="00122ACF"/>
    <w:rsid w:val="001235DD"/>
    <w:rsid w:val="00137A0C"/>
    <w:rsid w:val="00143215"/>
    <w:rsid w:val="001547E5"/>
    <w:rsid w:val="00164AA1"/>
    <w:rsid w:val="00176126"/>
    <w:rsid w:val="00181B40"/>
    <w:rsid w:val="001852D6"/>
    <w:rsid w:val="00193535"/>
    <w:rsid w:val="00196C1B"/>
    <w:rsid w:val="001B0008"/>
    <w:rsid w:val="001B72CB"/>
    <w:rsid w:val="001C1BE7"/>
    <w:rsid w:val="001D7AC7"/>
    <w:rsid w:val="001F5717"/>
    <w:rsid w:val="001F5D61"/>
    <w:rsid w:val="001F7058"/>
    <w:rsid w:val="00211695"/>
    <w:rsid w:val="002212FA"/>
    <w:rsid w:val="0022689F"/>
    <w:rsid w:val="00247D71"/>
    <w:rsid w:val="002532E9"/>
    <w:rsid w:val="00260804"/>
    <w:rsid w:val="00262E79"/>
    <w:rsid w:val="002742E9"/>
    <w:rsid w:val="002B7448"/>
    <w:rsid w:val="002C212C"/>
    <w:rsid w:val="002E43AF"/>
    <w:rsid w:val="00300A86"/>
    <w:rsid w:val="00340F31"/>
    <w:rsid w:val="003500FF"/>
    <w:rsid w:val="00351922"/>
    <w:rsid w:val="00351B48"/>
    <w:rsid w:val="00354AB2"/>
    <w:rsid w:val="003568F6"/>
    <w:rsid w:val="003656D4"/>
    <w:rsid w:val="003665E8"/>
    <w:rsid w:val="00370173"/>
    <w:rsid w:val="00390B35"/>
    <w:rsid w:val="00394A14"/>
    <w:rsid w:val="003B51A5"/>
    <w:rsid w:val="003B6E46"/>
    <w:rsid w:val="003B7247"/>
    <w:rsid w:val="003C5670"/>
    <w:rsid w:val="003D45D2"/>
    <w:rsid w:val="00403397"/>
    <w:rsid w:val="00407C76"/>
    <w:rsid w:val="00414AC0"/>
    <w:rsid w:val="00416095"/>
    <w:rsid w:val="00425D24"/>
    <w:rsid w:val="00425F09"/>
    <w:rsid w:val="00431104"/>
    <w:rsid w:val="00433217"/>
    <w:rsid w:val="004366DF"/>
    <w:rsid w:val="004400E6"/>
    <w:rsid w:val="004419DB"/>
    <w:rsid w:val="00472FDB"/>
    <w:rsid w:val="0047654E"/>
    <w:rsid w:val="00480D1D"/>
    <w:rsid w:val="00481B48"/>
    <w:rsid w:val="00483AD1"/>
    <w:rsid w:val="004F1C7A"/>
    <w:rsid w:val="004F6353"/>
    <w:rsid w:val="00504600"/>
    <w:rsid w:val="005055AD"/>
    <w:rsid w:val="0051745D"/>
    <w:rsid w:val="005174C7"/>
    <w:rsid w:val="005265AA"/>
    <w:rsid w:val="0055080B"/>
    <w:rsid w:val="00551F04"/>
    <w:rsid w:val="00577DF3"/>
    <w:rsid w:val="005A78A9"/>
    <w:rsid w:val="005C302A"/>
    <w:rsid w:val="005E35DC"/>
    <w:rsid w:val="005F7B02"/>
    <w:rsid w:val="0061497D"/>
    <w:rsid w:val="00654854"/>
    <w:rsid w:val="006628A7"/>
    <w:rsid w:val="00666768"/>
    <w:rsid w:val="00671821"/>
    <w:rsid w:val="00674BF9"/>
    <w:rsid w:val="006A0F62"/>
    <w:rsid w:val="006B2D35"/>
    <w:rsid w:val="006E0648"/>
    <w:rsid w:val="006E4EC5"/>
    <w:rsid w:val="00714CE3"/>
    <w:rsid w:val="00715A5E"/>
    <w:rsid w:val="00725EA9"/>
    <w:rsid w:val="00747F5D"/>
    <w:rsid w:val="007536D2"/>
    <w:rsid w:val="00762F15"/>
    <w:rsid w:val="00771DE9"/>
    <w:rsid w:val="00777CB3"/>
    <w:rsid w:val="00783D74"/>
    <w:rsid w:val="007C140D"/>
    <w:rsid w:val="007D4982"/>
    <w:rsid w:val="007E1C02"/>
    <w:rsid w:val="007F6DF5"/>
    <w:rsid w:val="00801CFE"/>
    <w:rsid w:val="00813556"/>
    <w:rsid w:val="00815EBA"/>
    <w:rsid w:val="00817B99"/>
    <w:rsid w:val="00832383"/>
    <w:rsid w:val="008408F9"/>
    <w:rsid w:val="00842B0C"/>
    <w:rsid w:val="00854658"/>
    <w:rsid w:val="008677E9"/>
    <w:rsid w:val="00871B12"/>
    <w:rsid w:val="008733EE"/>
    <w:rsid w:val="00880E8D"/>
    <w:rsid w:val="00886D31"/>
    <w:rsid w:val="00896412"/>
    <w:rsid w:val="008971D5"/>
    <w:rsid w:val="008B4306"/>
    <w:rsid w:val="008C4233"/>
    <w:rsid w:val="008E7AFB"/>
    <w:rsid w:val="008F3515"/>
    <w:rsid w:val="008F3FE3"/>
    <w:rsid w:val="00913E23"/>
    <w:rsid w:val="0092725B"/>
    <w:rsid w:val="009273D1"/>
    <w:rsid w:val="009335CE"/>
    <w:rsid w:val="009414CB"/>
    <w:rsid w:val="00973042"/>
    <w:rsid w:val="00977917"/>
    <w:rsid w:val="009A5960"/>
    <w:rsid w:val="009D4A90"/>
    <w:rsid w:val="009E0BE6"/>
    <w:rsid w:val="009E297B"/>
    <w:rsid w:val="009E42E0"/>
    <w:rsid w:val="009F5ECC"/>
    <w:rsid w:val="00A02E6D"/>
    <w:rsid w:val="00A05DBC"/>
    <w:rsid w:val="00A07575"/>
    <w:rsid w:val="00A115E4"/>
    <w:rsid w:val="00A37060"/>
    <w:rsid w:val="00A47F43"/>
    <w:rsid w:val="00A52DFF"/>
    <w:rsid w:val="00A543C0"/>
    <w:rsid w:val="00A7242D"/>
    <w:rsid w:val="00A9123C"/>
    <w:rsid w:val="00A95EA7"/>
    <w:rsid w:val="00AA223B"/>
    <w:rsid w:val="00AB559D"/>
    <w:rsid w:val="00AC7CA0"/>
    <w:rsid w:val="00AD44EB"/>
    <w:rsid w:val="00AF2E52"/>
    <w:rsid w:val="00AF523B"/>
    <w:rsid w:val="00B111D4"/>
    <w:rsid w:val="00B52E9C"/>
    <w:rsid w:val="00B654BD"/>
    <w:rsid w:val="00B672EC"/>
    <w:rsid w:val="00B70012"/>
    <w:rsid w:val="00B82B3D"/>
    <w:rsid w:val="00BB5358"/>
    <w:rsid w:val="00BC54E7"/>
    <w:rsid w:val="00BE6416"/>
    <w:rsid w:val="00BF26BF"/>
    <w:rsid w:val="00C144FC"/>
    <w:rsid w:val="00C369BD"/>
    <w:rsid w:val="00C65E9C"/>
    <w:rsid w:val="00C86D8D"/>
    <w:rsid w:val="00C93712"/>
    <w:rsid w:val="00CA4528"/>
    <w:rsid w:val="00CA741A"/>
    <w:rsid w:val="00CC5CEF"/>
    <w:rsid w:val="00CD2849"/>
    <w:rsid w:val="00CD3916"/>
    <w:rsid w:val="00CD6CE9"/>
    <w:rsid w:val="00D14329"/>
    <w:rsid w:val="00D272AA"/>
    <w:rsid w:val="00D30001"/>
    <w:rsid w:val="00D42E35"/>
    <w:rsid w:val="00D50442"/>
    <w:rsid w:val="00D511FE"/>
    <w:rsid w:val="00D70E68"/>
    <w:rsid w:val="00D75A64"/>
    <w:rsid w:val="00D863F5"/>
    <w:rsid w:val="00D92ABE"/>
    <w:rsid w:val="00DA2A88"/>
    <w:rsid w:val="00DA483C"/>
    <w:rsid w:val="00DC20F1"/>
    <w:rsid w:val="00DD4D3A"/>
    <w:rsid w:val="00DF3C48"/>
    <w:rsid w:val="00E035AC"/>
    <w:rsid w:val="00E04515"/>
    <w:rsid w:val="00E06CF6"/>
    <w:rsid w:val="00E318CA"/>
    <w:rsid w:val="00E36BB0"/>
    <w:rsid w:val="00E41FE5"/>
    <w:rsid w:val="00E5112C"/>
    <w:rsid w:val="00E61616"/>
    <w:rsid w:val="00E77445"/>
    <w:rsid w:val="00E97EC2"/>
    <w:rsid w:val="00EA651C"/>
    <w:rsid w:val="00EC39AF"/>
    <w:rsid w:val="00EC40A1"/>
    <w:rsid w:val="00EC5601"/>
    <w:rsid w:val="00EC6332"/>
    <w:rsid w:val="00EC7757"/>
    <w:rsid w:val="00ED1B80"/>
    <w:rsid w:val="00ED55FA"/>
    <w:rsid w:val="00EF43AD"/>
    <w:rsid w:val="00F03876"/>
    <w:rsid w:val="00F04686"/>
    <w:rsid w:val="00F046BB"/>
    <w:rsid w:val="00F20425"/>
    <w:rsid w:val="00F31C9E"/>
    <w:rsid w:val="00F51165"/>
    <w:rsid w:val="00F63AE8"/>
    <w:rsid w:val="00F65195"/>
    <w:rsid w:val="00F7381F"/>
    <w:rsid w:val="00F74192"/>
    <w:rsid w:val="00F80211"/>
    <w:rsid w:val="00F90199"/>
    <w:rsid w:val="00F93E25"/>
    <w:rsid w:val="00F9501C"/>
    <w:rsid w:val="00FA3365"/>
    <w:rsid w:val="00FB0EEA"/>
    <w:rsid w:val="00FC75F1"/>
    <w:rsid w:val="00FE3B6B"/>
    <w:rsid w:val="00FF73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AAEC2194-6FBE-4400-862E-1DEB32772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369BD"/>
    <w:rPr>
      <w:snapToGrid w:val="0"/>
    </w:rPr>
  </w:style>
  <w:style w:type="paragraph" w:styleId="berschrift1">
    <w:name w:val="heading 1"/>
    <w:basedOn w:val="Standard"/>
    <w:next w:val="Text1"/>
    <w:qFormat/>
    <w:pPr>
      <w:keepNext/>
      <w:numPr>
        <w:numId w:val="1"/>
      </w:numPr>
      <w:spacing w:before="240" w:after="240"/>
      <w:jc w:val="both"/>
      <w:outlineLvl w:val="0"/>
    </w:pPr>
    <w:rPr>
      <w:b/>
      <w:smallCaps/>
      <w:sz w:val="24"/>
    </w:rPr>
  </w:style>
  <w:style w:type="paragraph" w:styleId="berschrift2">
    <w:name w:val="heading 2"/>
    <w:basedOn w:val="Standard"/>
    <w:next w:val="Text2"/>
    <w:qFormat/>
    <w:pPr>
      <w:keepNext/>
      <w:numPr>
        <w:ilvl w:val="1"/>
        <w:numId w:val="1"/>
      </w:numPr>
      <w:spacing w:after="240"/>
      <w:jc w:val="both"/>
      <w:outlineLvl w:val="1"/>
    </w:pPr>
    <w:rPr>
      <w:b/>
      <w:sz w:val="24"/>
    </w:rPr>
  </w:style>
  <w:style w:type="paragraph" w:styleId="berschrift3">
    <w:name w:val="heading 3"/>
    <w:basedOn w:val="Standard"/>
    <w:next w:val="Text3"/>
    <w:qFormat/>
    <w:pPr>
      <w:keepNext/>
      <w:numPr>
        <w:ilvl w:val="2"/>
        <w:numId w:val="1"/>
      </w:numPr>
      <w:spacing w:after="240"/>
      <w:jc w:val="both"/>
      <w:outlineLvl w:val="2"/>
    </w:pPr>
    <w:rPr>
      <w:i/>
      <w:sz w:val="24"/>
    </w:rPr>
  </w:style>
  <w:style w:type="paragraph" w:styleId="berschrift4">
    <w:name w:val="heading 4"/>
    <w:basedOn w:val="Standard"/>
    <w:next w:val="Text4"/>
    <w:qFormat/>
    <w:pPr>
      <w:keepNext/>
      <w:numPr>
        <w:ilvl w:val="3"/>
        <w:numId w:val="1"/>
      </w:numPr>
      <w:spacing w:after="240"/>
      <w:jc w:val="both"/>
      <w:outlineLvl w:val="3"/>
    </w:pPr>
    <w:rPr>
      <w:sz w:val="24"/>
    </w:rPr>
  </w:style>
  <w:style w:type="paragraph" w:styleId="berschrift5">
    <w:name w:val="heading 5"/>
    <w:basedOn w:val="Standard"/>
    <w:next w:val="Standard"/>
    <w:qFormat/>
    <w:pPr>
      <w:numPr>
        <w:ilvl w:val="4"/>
        <w:numId w:val="1"/>
      </w:numPr>
      <w:spacing w:before="240" w:after="60"/>
      <w:jc w:val="both"/>
      <w:outlineLvl w:val="4"/>
    </w:pPr>
    <w:rPr>
      <w:rFonts w:ascii="Arial" w:hAnsi="Arial"/>
      <w:sz w:val="22"/>
    </w:rPr>
  </w:style>
  <w:style w:type="paragraph" w:styleId="berschrift6">
    <w:name w:val="heading 6"/>
    <w:basedOn w:val="Standard"/>
    <w:next w:val="Standard"/>
    <w:qFormat/>
    <w:pPr>
      <w:numPr>
        <w:ilvl w:val="5"/>
        <w:numId w:val="1"/>
      </w:numPr>
      <w:spacing w:before="240" w:after="60"/>
      <w:jc w:val="both"/>
      <w:outlineLvl w:val="5"/>
    </w:pPr>
    <w:rPr>
      <w:rFonts w:ascii="Arial" w:hAnsi="Arial"/>
      <w:i/>
      <w:sz w:val="22"/>
    </w:rPr>
  </w:style>
  <w:style w:type="paragraph" w:styleId="berschrift7">
    <w:name w:val="heading 7"/>
    <w:basedOn w:val="Standard"/>
    <w:next w:val="Standard"/>
    <w:qFormat/>
    <w:pPr>
      <w:numPr>
        <w:ilvl w:val="6"/>
        <w:numId w:val="1"/>
      </w:numPr>
      <w:spacing w:before="240" w:after="60"/>
      <w:jc w:val="both"/>
      <w:outlineLvl w:val="6"/>
    </w:pPr>
    <w:rPr>
      <w:rFonts w:ascii="Arial" w:hAnsi="Arial"/>
    </w:rPr>
  </w:style>
  <w:style w:type="paragraph" w:styleId="berschrift8">
    <w:name w:val="heading 8"/>
    <w:basedOn w:val="Standard"/>
    <w:next w:val="Standard"/>
    <w:qFormat/>
    <w:pPr>
      <w:numPr>
        <w:ilvl w:val="7"/>
        <w:numId w:val="1"/>
      </w:numPr>
      <w:spacing w:before="240" w:after="60"/>
      <w:jc w:val="both"/>
      <w:outlineLvl w:val="7"/>
    </w:pPr>
    <w:rPr>
      <w:rFonts w:ascii="Arial" w:hAnsi="Arial"/>
      <w:i/>
    </w:rPr>
  </w:style>
  <w:style w:type="paragraph" w:styleId="berschrift9">
    <w:name w:val="heading 9"/>
    <w:basedOn w:val="Standard"/>
    <w:next w:val="Standard"/>
    <w:qFormat/>
    <w:pPr>
      <w:numPr>
        <w:ilvl w:val="8"/>
        <w:numId w:val="1"/>
      </w:numPr>
      <w:spacing w:before="240" w:after="60"/>
      <w:jc w:val="both"/>
      <w:outlineLvl w:val="8"/>
    </w:pPr>
    <w:rPr>
      <w:rFonts w:ascii="Arial" w:hAnsi="Arial"/>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1">
    <w:name w:val="Text 1"/>
    <w:basedOn w:val="Standard"/>
    <w:pPr>
      <w:spacing w:after="240"/>
      <w:ind w:left="483"/>
      <w:jc w:val="both"/>
    </w:pPr>
    <w:rPr>
      <w:sz w:val="24"/>
    </w:rPr>
  </w:style>
  <w:style w:type="paragraph" w:customStyle="1" w:styleId="Text2">
    <w:name w:val="Text 2"/>
    <w:basedOn w:val="Standard"/>
    <w:pPr>
      <w:tabs>
        <w:tab w:val="left" w:pos="2161"/>
      </w:tabs>
      <w:spacing w:after="240"/>
      <w:ind w:left="1077"/>
      <w:jc w:val="both"/>
    </w:pPr>
    <w:rPr>
      <w:sz w:val="24"/>
    </w:rPr>
  </w:style>
  <w:style w:type="paragraph" w:customStyle="1" w:styleId="Text3">
    <w:name w:val="Text 3"/>
    <w:basedOn w:val="Standard"/>
    <w:pPr>
      <w:tabs>
        <w:tab w:val="left" w:pos="2302"/>
      </w:tabs>
      <w:spacing w:after="240"/>
      <w:ind w:left="1917"/>
      <w:jc w:val="both"/>
    </w:pPr>
    <w:rPr>
      <w:sz w:val="24"/>
    </w:rPr>
  </w:style>
  <w:style w:type="paragraph" w:customStyle="1" w:styleId="Text4">
    <w:name w:val="Text 4"/>
    <w:basedOn w:val="Standard"/>
    <w:pPr>
      <w:spacing w:after="240"/>
      <w:ind w:left="2880"/>
      <w:jc w:val="both"/>
    </w:pPr>
    <w:rPr>
      <w:sz w:val="24"/>
    </w:rPr>
  </w:style>
  <w:style w:type="paragraph" w:styleId="Titel">
    <w:name w:val="Title"/>
    <w:basedOn w:val="Standard"/>
    <w:qFormat/>
    <w:pPr>
      <w:tabs>
        <w:tab w:val="left" w:pos="-1440"/>
        <w:tab w:val="left" w:pos="-720"/>
        <w:tab w:val="left" w:pos="828"/>
        <w:tab w:val="left" w:pos="1044"/>
        <w:tab w:val="left" w:pos="1260"/>
        <w:tab w:val="left" w:pos="1476"/>
        <w:tab w:val="left" w:pos="1692"/>
        <w:tab w:val="left" w:pos="2160"/>
      </w:tabs>
      <w:jc w:val="center"/>
    </w:pPr>
    <w:rPr>
      <w:b/>
      <w:sz w:val="22"/>
    </w:rPr>
  </w:style>
  <w:style w:type="paragraph" w:styleId="Untertitel">
    <w:name w:val="Subtitle"/>
    <w:basedOn w:val="Standard"/>
    <w:qFormat/>
    <w:pPr>
      <w:tabs>
        <w:tab w:val="left" w:pos="-1440"/>
        <w:tab w:val="left" w:pos="-720"/>
        <w:tab w:val="left" w:pos="828"/>
        <w:tab w:val="left" w:pos="1044"/>
        <w:tab w:val="left" w:pos="1260"/>
        <w:tab w:val="left" w:pos="1476"/>
        <w:tab w:val="left" w:pos="1692"/>
        <w:tab w:val="left" w:pos="2160"/>
      </w:tabs>
      <w:jc w:val="center"/>
    </w:pPr>
    <w:rPr>
      <w:b/>
      <w:sz w:val="22"/>
    </w:rPr>
  </w:style>
  <w:style w:type="character" w:styleId="Funotenzeichen">
    <w:name w:val="footnote reference"/>
    <w:semiHidden/>
    <w:rPr>
      <w:rFonts w:cs="Times New Roman"/>
      <w:lang w:val="de-DE" w:eastAsia="de-DE"/>
    </w:rPr>
  </w:style>
  <w:style w:type="paragraph" w:styleId="Textkrper">
    <w:name w:val="Body Text"/>
    <w:aliases w:val="Document,Doc,Body Text2,doc,Standard paragraph,BodyText, (Norm),Body Text 12,bt,gl,uvlaka 2,(Norm),heading3,Body Text - Level 2,1body,BodText,body text,Body Txt,Body Text-10,Body Text Char2,Text Char1,Τίτλος Μελέτης,- TF,Text"/>
    <w:basedOn w:val="Standard"/>
    <w:link w:val="TextkrperZchn"/>
    <w:pPr>
      <w:jc w:val="both"/>
    </w:pPr>
    <w:rPr>
      <w:sz w:val="24"/>
    </w:rPr>
  </w:style>
  <w:style w:type="paragraph" w:styleId="Funotentext">
    <w:name w:val="footnote text"/>
    <w:basedOn w:val="Standard"/>
    <w:semiHidden/>
    <w:pPr>
      <w:spacing w:after="240"/>
      <w:ind w:left="357" w:hanging="357"/>
      <w:jc w:val="both"/>
    </w:pPr>
  </w:style>
  <w:style w:type="character" w:styleId="Seitenzahl">
    <w:name w:val="page number"/>
    <w:rPr>
      <w:rFonts w:cs="Times New Roman"/>
      <w:lang w:val="de-DE" w:eastAsia="de-DE"/>
    </w:rPr>
  </w:style>
  <w:style w:type="paragraph" w:styleId="Kopfzeile">
    <w:name w:val="header"/>
    <w:basedOn w:val="Standard"/>
    <w:link w:val="KopfzeileZchn"/>
    <w:uiPriority w:val="99"/>
    <w:pPr>
      <w:tabs>
        <w:tab w:val="center" w:pos="4153"/>
        <w:tab w:val="right" w:pos="8306"/>
      </w:tabs>
      <w:spacing w:after="240"/>
      <w:jc w:val="both"/>
    </w:pPr>
    <w:rPr>
      <w:sz w:val="24"/>
    </w:rPr>
  </w:style>
  <w:style w:type="paragraph" w:styleId="Fuzeile">
    <w:name w:val="footer"/>
    <w:basedOn w:val="Standard"/>
    <w:link w:val="FuzeileZchn"/>
    <w:pPr>
      <w:tabs>
        <w:tab w:val="center" w:pos="4153"/>
        <w:tab w:val="right" w:pos="8306"/>
      </w:tabs>
    </w:pPr>
  </w:style>
  <w:style w:type="paragraph" w:customStyle="1" w:styleId="Blockquote">
    <w:name w:val="Blockquote"/>
    <w:basedOn w:val="Standard"/>
    <w:pPr>
      <w:spacing w:before="100" w:after="100"/>
      <w:ind w:left="360" w:right="360"/>
    </w:pPr>
    <w:rPr>
      <w:snapToGrid/>
      <w:sz w:val="24"/>
    </w:rPr>
  </w:style>
  <w:style w:type="character" w:styleId="Hervorhebung">
    <w:name w:val="Emphasis"/>
    <w:qFormat/>
    <w:rPr>
      <w:rFonts w:cs="Times New Roman"/>
      <w:i/>
      <w:lang w:val="de-DE" w:eastAsia="de-DE"/>
    </w:rPr>
  </w:style>
  <w:style w:type="character" w:styleId="Hyperlink">
    <w:name w:val="Hyperlink"/>
    <w:rPr>
      <w:rFonts w:cs="Times New Roman"/>
      <w:color w:val="0000FF"/>
      <w:u w:val="single"/>
      <w:lang w:val="de-DE" w:eastAsia="de-DE"/>
    </w:rPr>
  </w:style>
  <w:style w:type="character" w:styleId="Fett">
    <w:name w:val="Strong"/>
    <w:uiPriority w:val="22"/>
    <w:qFormat/>
    <w:rPr>
      <w:rFonts w:cs="Times New Roman"/>
      <w:b/>
      <w:lang w:val="de-DE" w:eastAsia="de-DE"/>
    </w:rPr>
  </w:style>
  <w:style w:type="paragraph" w:customStyle="1" w:styleId="ZCom">
    <w:name w:val="Z_Com"/>
    <w:basedOn w:val="Standard"/>
    <w:next w:val="Standard"/>
    <w:pPr>
      <w:widowControl w:val="0"/>
      <w:ind w:right="85"/>
      <w:jc w:val="both"/>
    </w:pPr>
    <w:rPr>
      <w:rFonts w:ascii="Arial" w:hAnsi="Arial"/>
      <w:snapToGrid/>
      <w:sz w:val="24"/>
    </w:rPr>
  </w:style>
  <w:style w:type="paragraph" w:styleId="Dokumentstruktur">
    <w:name w:val="Document Map"/>
    <w:basedOn w:val="Standard"/>
    <w:semiHidden/>
    <w:pPr>
      <w:shd w:val="clear" w:color="auto" w:fill="000080"/>
    </w:pPr>
  </w:style>
  <w:style w:type="character" w:customStyle="1" w:styleId="tw4winMark">
    <w:name w:val="tw4winMark"/>
    <w:rPr>
      <w:rFonts w:ascii="Times New Roman" w:hAnsi="Times New Roman"/>
      <w:vanish/>
      <w:color w:val="800080"/>
      <w:sz w:val="24"/>
      <w:vertAlign w:val="subscript"/>
      <w:lang w:val="de-DE" w:eastAsia="de-DE"/>
    </w:rPr>
  </w:style>
  <w:style w:type="character" w:customStyle="1" w:styleId="tw4winError">
    <w:name w:val="tw4winError"/>
    <w:rPr>
      <w:color w:val="00FF00"/>
      <w:sz w:val="40"/>
      <w:lang w:val="de-DE" w:eastAsia="de-DE"/>
    </w:rPr>
  </w:style>
  <w:style w:type="character" w:customStyle="1" w:styleId="tw4winTerm">
    <w:name w:val="tw4winTerm"/>
    <w:rPr>
      <w:color w:val="0000FF"/>
      <w:lang w:val="de-DE" w:eastAsia="de-DE"/>
    </w:rPr>
  </w:style>
  <w:style w:type="character" w:customStyle="1" w:styleId="tw4winPopup">
    <w:name w:val="tw4winPopup"/>
    <w:rPr>
      <w:noProof/>
      <w:color w:val="008000"/>
      <w:lang w:val="de-DE" w:eastAsia="de-DE"/>
    </w:rPr>
  </w:style>
  <w:style w:type="character" w:customStyle="1" w:styleId="tw4winJump">
    <w:name w:val="tw4winJump"/>
    <w:rPr>
      <w:noProof/>
      <w:color w:val="008080"/>
      <w:lang w:val="de-DE" w:eastAsia="de-DE"/>
    </w:rPr>
  </w:style>
  <w:style w:type="character" w:customStyle="1" w:styleId="tw4winExternal">
    <w:name w:val="tw4winExternal"/>
    <w:rPr>
      <w:noProof/>
      <w:color w:val="808080"/>
      <w:lang w:val="de-DE" w:eastAsia="de-DE"/>
    </w:rPr>
  </w:style>
  <w:style w:type="character" w:customStyle="1" w:styleId="tw4winInternal">
    <w:name w:val="tw4winInternal"/>
    <w:rPr>
      <w:noProof/>
      <w:color w:val="FF0000"/>
      <w:lang w:val="de-DE" w:eastAsia="de-DE"/>
    </w:rPr>
  </w:style>
  <w:style w:type="character" w:customStyle="1" w:styleId="DONOTTRANSLATE">
    <w:name w:val="DO_NOT_TRANSLATE"/>
    <w:rPr>
      <w:noProof/>
      <w:color w:val="800000"/>
      <w:lang w:val="de-DE" w:eastAsia="de-DE"/>
    </w:rPr>
  </w:style>
  <w:style w:type="paragraph" w:styleId="Sprechblasentext">
    <w:name w:val="Balloon Text"/>
    <w:basedOn w:val="Standard"/>
    <w:semiHidden/>
    <w:rsid w:val="00FD6452"/>
    <w:rPr>
      <w:rFonts w:ascii="Tahoma" w:hAnsi="Tahoma" w:cs="Tahoma"/>
      <w:sz w:val="16"/>
      <w:szCs w:val="16"/>
    </w:rPr>
  </w:style>
  <w:style w:type="character" w:customStyle="1" w:styleId="TextkrperZchn">
    <w:name w:val="Textkörper Zchn"/>
    <w:aliases w:val="Document Zchn,Doc Zchn,Body Text2 Zchn,doc Zchn,Standard paragraph Zchn,BodyText Zchn, (Norm) Zchn,Body Text 12 Zchn,bt Zchn,gl Zchn,uvlaka 2 Zchn,(Norm) Zchn,heading3 Zchn,Body Text - Level 2 Zchn,1body Zchn,BodText Zchn,body text Zchn"/>
    <w:link w:val="Textkrper"/>
    <w:rsid w:val="0082163D"/>
    <w:rPr>
      <w:snapToGrid w:val="0"/>
      <w:sz w:val="24"/>
      <w:lang w:val="de-DE" w:eastAsia="de-DE" w:bidi="ar-SA"/>
    </w:rPr>
  </w:style>
  <w:style w:type="character" w:styleId="Kommentarzeichen">
    <w:name w:val="annotation reference"/>
    <w:rsid w:val="00FB10DF"/>
    <w:rPr>
      <w:sz w:val="16"/>
      <w:szCs w:val="16"/>
      <w:lang w:val="de-DE" w:eastAsia="de-DE"/>
    </w:rPr>
  </w:style>
  <w:style w:type="paragraph" w:styleId="Kommentartext">
    <w:name w:val="annotation text"/>
    <w:basedOn w:val="Standard"/>
    <w:link w:val="KommentartextZchn"/>
    <w:rsid w:val="00FB10DF"/>
  </w:style>
  <w:style w:type="character" w:customStyle="1" w:styleId="KommentartextZchn">
    <w:name w:val="Kommentartext Zchn"/>
    <w:link w:val="Kommentartext"/>
    <w:rsid w:val="00FB10DF"/>
    <w:rPr>
      <w:snapToGrid w:val="0"/>
      <w:lang w:val="de-DE" w:eastAsia="de-DE"/>
    </w:rPr>
  </w:style>
  <w:style w:type="paragraph" w:styleId="Kommentarthema">
    <w:name w:val="annotation subject"/>
    <w:basedOn w:val="Kommentartext"/>
    <w:next w:val="Kommentartext"/>
    <w:link w:val="KommentarthemaZchn"/>
    <w:rsid w:val="00FB10DF"/>
    <w:rPr>
      <w:b/>
      <w:bCs/>
    </w:rPr>
  </w:style>
  <w:style w:type="character" w:customStyle="1" w:styleId="KommentarthemaZchn">
    <w:name w:val="Kommentarthema Zchn"/>
    <w:link w:val="Kommentarthema"/>
    <w:rsid w:val="00FB10DF"/>
    <w:rPr>
      <w:b/>
      <w:bCs/>
      <w:snapToGrid w:val="0"/>
      <w:lang w:val="de-DE" w:eastAsia="de-DE"/>
    </w:rPr>
  </w:style>
  <w:style w:type="paragraph" w:styleId="Endnotentext">
    <w:name w:val="endnote text"/>
    <w:basedOn w:val="Standard"/>
    <w:link w:val="EndnotentextZchn"/>
    <w:rsid w:val="002E24F7"/>
  </w:style>
  <w:style w:type="character" w:customStyle="1" w:styleId="EndnotentextZchn">
    <w:name w:val="Endnotentext Zchn"/>
    <w:link w:val="Endnotentext"/>
    <w:rsid w:val="002E24F7"/>
    <w:rPr>
      <w:snapToGrid w:val="0"/>
      <w:lang w:val="de-DE" w:eastAsia="de-DE"/>
    </w:rPr>
  </w:style>
  <w:style w:type="character" w:styleId="Endnotenzeichen">
    <w:name w:val="endnote reference"/>
    <w:rsid w:val="002E24F7"/>
    <w:rPr>
      <w:vertAlign w:val="superscript"/>
      <w:lang w:val="de-DE" w:eastAsia="de-DE"/>
    </w:rPr>
  </w:style>
  <w:style w:type="paragraph" w:customStyle="1" w:styleId="FarbigeListe-Akzent11">
    <w:name w:val="Farbige Liste - Akzent 11"/>
    <w:basedOn w:val="Standard"/>
    <w:uiPriority w:val="34"/>
    <w:qFormat/>
    <w:rsid w:val="004A4617"/>
    <w:pPr>
      <w:ind w:left="720"/>
    </w:pPr>
    <w:rPr>
      <w:rFonts w:ascii="Calibri" w:eastAsia="SimSun" w:hAnsi="Calibri" w:cs="Calibri"/>
      <w:snapToGrid/>
      <w:sz w:val="22"/>
      <w:szCs w:val="22"/>
    </w:rPr>
  </w:style>
  <w:style w:type="paragraph" w:customStyle="1" w:styleId="articletitle">
    <w:name w:val="article title"/>
    <w:basedOn w:val="Standard"/>
    <w:qFormat/>
    <w:rsid w:val="00B94564"/>
    <w:pPr>
      <w:numPr>
        <w:numId w:val="7"/>
      </w:numPr>
      <w:suppressAutoHyphens/>
      <w:spacing w:after="200" w:line="276" w:lineRule="auto"/>
      <w:ind w:left="357" w:hanging="357"/>
    </w:pPr>
    <w:rPr>
      <w:rFonts w:eastAsia="Calibri"/>
      <w:b/>
      <w:snapToGrid/>
      <w:sz w:val="24"/>
      <w:szCs w:val="24"/>
    </w:rPr>
  </w:style>
  <w:style w:type="paragraph" w:customStyle="1" w:styleId="paragraph">
    <w:name w:val="paragraph"/>
    <w:basedOn w:val="Standard"/>
    <w:link w:val="paragraphChar"/>
    <w:qFormat/>
    <w:rsid w:val="00B94564"/>
    <w:pPr>
      <w:numPr>
        <w:ilvl w:val="1"/>
        <w:numId w:val="7"/>
      </w:numPr>
      <w:ind w:left="567" w:hanging="567"/>
      <w:jc w:val="both"/>
    </w:pPr>
    <w:rPr>
      <w:sz w:val="24"/>
      <w:szCs w:val="24"/>
    </w:rPr>
  </w:style>
  <w:style w:type="character" w:customStyle="1" w:styleId="paragraphChar">
    <w:name w:val="paragraph Char"/>
    <w:link w:val="paragraph"/>
    <w:rsid w:val="00B94564"/>
    <w:rPr>
      <w:snapToGrid w:val="0"/>
      <w:sz w:val="24"/>
      <w:szCs w:val="24"/>
      <w:lang w:val="de-DE" w:eastAsia="de-DE"/>
    </w:rPr>
  </w:style>
  <w:style w:type="numbering" w:customStyle="1" w:styleId="PartI">
    <w:name w:val="Part I"/>
    <w:uiPriority w:val="99"/>
    <w:rsid w:val="00B94564"/>
  </w:style>
  <w:style w:type="paragraph" w:customStyle="1" w:styleId="FarbigeSchattierung-Akzent11">
    <w:name w:val="Farbige Schattierung - Akzent 11"/>
    <w:hidden/>
    <w:uiPriority w:val="99"/>
    <w:semiHidden/>
    <w:rsid w:val="009C424A"/>
    <w:rPr>
      <w:snapToGrid w:val="0"/>
    </w:rPr>
  </w:style>
  <w:style w:type="table" w:styleId="Tabellenraster">
    <w:name w:val="Table Grid"/>
    <w:basedOn w:val="NormaleTabelle"/>
    <w:rsid w:val="00674B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DGName">
    <w:name w:val="Z_DGName"/>
    <w:basedOn w:val="Standard"/>
    <w:rsid w:val="003500FF"/>
    <w:pPr>
      <w:widowControl w:val="0"/>
      <w:autoSpaceDE w:val="0"/>
      <w:autoSpaceDN w:val="0"/>
      <w:ind w:right="85"/>
    </w:pPr>
    <w:rPr>
      <w:rFonts w:ascii="Arial" w:hAnsi="Arial" w:cs="Arial"/>
      <w:snapToGrid/>
      <w:sz w:val="16"/>
      <w:szCs w:val="16"/>
    </w:rPr>
  </w:style>
  <w:style w:type="character" w:customStyle="1" w:styleId="KopfzeileZchn">
    <w:name w:val="Kopfzeile Zchn"/>
    <w:link w:val="Kopfzeile"/>
    <w:uiPriority w:val="99"/>
    <w:rsid w:val="00714CE3"/>
    <w:rPr>
      <w:snapToGrid w:val="0"/>
      <w:sz w:val="24"/>
    </w:rPr>
  </w:style>
  <w:style w:type="character" w:customStyle="1" w:styleId="FuzeileZchn">
    <w:name w:val="Fußzeile Zchn"/>
    <w:basedOn w:val="Absatz-Standardschriftart"/>
    <w:link w:val="Fuzeile"/>
    <w:rsid w:val="008E7AFB"/>
    <w:rPr>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587229">
      <w:bodyDiv w:val="1"/>
      <w:marLeft w:val="0"/>
      <w:marRight w:val="0"/>
      <w:marTop w:val="0"/>
      <w:marBottom w:val="0"/>
      <w:divBdr>
        <w:top w:val="none" w:sz="0" w:space="0" w:color="auto"/>
        <w:left w:val="none" w:sz="0" w:space="0" w:color="auto"/>
        <w:bottom w:val="none" w:sz="0" w:space="0" w:color="auto"/>
        <w:right w:val="none" w:sz="0" w:space="0" w:color="auto"/>
      </w:divBdr>
    </w:div>
    <w:div w:id="1366910739">
      <w:bodyDiv w:val="1"/>
      <w:marLeft w:val="0"/>
      <w:marRight w:val="0"/>
      <w:marTop w:val="0"/>
      <w:marBottom w:val="0"/>
      <w:divBdr>
        <w:top w:val="none" w:sz="0" w:space="0" w:color="auto"/>
        <w:left w:val="none" w:sz="0" w:space="0" w:color="auto"/>
        <w:bottom w:val="none" w:sz="0" w:space="0" w:color="auto"/>
        <w:right w:val="none" w:sz="0" w:space="0" w:color="auto"/>
      </w:divBdr>
    </w:div>
    <w:div w:id="1472018624">
      <w:bodyDiv w:val="1"/>
      <w:marLeft w:val="0"/>
      <w:marRight w:val="0"/>
      <w:marTop w:val="0"/>
      <w:marBottom w:val="0"/>
      <w:divBdr>
        <w:top w:val="none" w:sz="0" w:space="0" w:color="auto"/>
        <w:left w:val="none" w:sz="0" w:space="0" w:color="auto"/>
        <w:bottom w:val="none" w:sz="0" w:space="0" w:color="auto"/>
        <w:right w:val="none" w:sz="0" w:space="0" w:color="auto"/>
      </w:divBdr>
    </w:div>
    <w:div w:id="1856191407">
      <w:bodyDiv w:val="1"/>
      <w:marLeft w:val="0"/>
      <w:marRight w:val="0"/>
      <w:marTop w:val="0"/>
      <w:marBottom w:val="0"/>
      <w:divBdr>
        <w:top w:val="none" w:sz="0" w:space="0" w:color="auto"/>
        <w:left w:val="none" w:sz="0" w:space="0" w:color="auto"/>
        <w:bottom w:val="none" w:sz="0" w:space="0" w:color="auto"/>
        <w:right w:val="none" w:sz="0" w:space="0" w:color="auto"/>
      </w:divBdr>
    </w:div>
    <w:div w:id="186562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head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EECAE-9304-4342-B368-7D6076AC5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1859</Words>
  <Characters>10385</Characters>
  <Application>Microsoft Office Word</Application>
  <DocSecurity>0</DocSecurity>
  <Lines>86</Lines>
  <Paragraphs>24</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Anhang V</vt:lpstr>
      <vt:lpstr>Annex V</vt:lpstr>
      <vt:lpstr>Annex V</vt:lpstr>
    </vt:vector>
  </TitlesOfParts>
  <Company>C.E.</Company>
  <LinksUpToDate>false</LinksUpToDate>
  <CharactersWithSpaces>12220</CharactersWithSpaces>
  <SharedDoc>false</SharedDoc>
  <HLinks>
    <vt:vector size="6" baseType="variant">
      <vt:variant>
        <vt:i4>8192104</vt:i4>
      </vt:variant>
      <vt:variant>
        <vt:i4>26</vt:i4>
      </vt:variant>
      <vt:variant>
        <vt:i4>0</vt:i4>
      </vt:variant>
      <vt:variant>
        <vt:i4>5</vt:i4>
      </vt:variant>
      <vt:variant>
        <vt:lpwstr>http://ec.europa.eu/social/main.jsp?langId=de&amp;catId=559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Anhang V</dc:title>
  <dc:subject/>
  <dc:creator>kamplal</dc:creator>
  <cp:keywords/>
  <cp:lastModifiedBy>Morgen, Stefanie</cp:lastModifiedBy>
  <cp:revision>5</cp:revision>
  <cp:lastPrinted>2018-04-09T09:31:00Z</cp:lastPrinted>
  <dcterms:created xsi:type="dcterms:W3CDTF">2018-05-17T10:52:00Z</dcterms:created>
  <dcterms:modified xsi:type="dcterms:W3CDTF">2018-05-22T07:46:00Z</dcterms:modified>
</cp:coreProperties>
</file>