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85" w:rsidRDefault="006A4D85">
      <w:pPr>
        <w:spacing w:after="3" w:line="259" w:lineRule="auto"/>
        <w:ind w:left="7820" w:right="0" w:firstLine="0"/>
        <w:jc w:val="left"/>
      </w:pPr>
    </w:p>
    <w:p w:rsidR="00EE1FE3" w:rsidRDefault="00EE1FE3">
      <w:pPr>
        <w:spacing w:after="3" w:line="259" w:lineRule="auto"/>
        <w:ind w:left="7820" w:right="0" w:firstLine="0"/>
        <w:jc w:val="left"/>
      </w:pPr>
    </w:p>
    <w:p w:rsidR="00EE1FE3" w:rsidRDefault="00EE1FE3">
      <w:pPr>
        <w:spacing w:after="3" w:line="259" w:lineRule="auto"/>
        <w:ind w:left="7820" w:right="0" w:firstLine="0"/>
        <w:jc w:val="left"/>
      </w:pPr>
    </w:p>
    <w:p w:rsidR="006A4D85" w:rsidRDefault="00163AF2">
      <w:pPr>
        <w:spacing w:after="0" w:line="265" w:lineRule="auto"/>
        <w:ind w:right="4"/>
        <w:jc w:val="center"/>
      </w:pPr>
      <w:r>
        <w:rPr>
          <w:b/>
          <w:sz w:val="24"/>
        </w:rPr>
        <w:t xml:space="preserve">Leitfaden für die Anmeldung in Porta für alle internen </w:t>
      </w:r>
    </w:p>
    <w:p w:rsidR="006A4D85" w:rsidRDefault="00163AF2">
      <w:pPr>
        <w:spacing w:after="774" w:line="265" w:lineRule="auto"/>
        <w:ind w:right="4"/>
        <w:jc w:val="center"/>
      </w:pPr>
      <w:r>
        <w:rPr>
          <w:b/>
          <w:sz w:val="24"/>
        </w:rPr>
        <w:t xml:space="preserve">Fortbildungsveranstaltungen </w:t>
      </w:r>
    </w:p>
    <w:p w:rsidR="006A4D85" w:rsidRDefault="00163AF2">
      <w:pPr>
        <w:spacing w:after="274"/>
        <w:ind w:left="-5" w:right="0"/>
      </w:pPr>
      <w:r>
        <w:t xml:space="preserve">Nachstehend </w:t>
      </w:r>
      <w:r w:rsidR="007150AC">
        <w:t xml:space="preserve">finden Sie einen </w:t>
      </w:r>
      <w:r>
        <w:t xml:space="preserve">Leitfaden </w:t>
      </w:r>
      <w:r w:rsidR="007150AC">
        <w:t xml:space="preserve">zur Erstellung eines </w:t>
      </w:r>
      <w:proofErr w:type="spellStart"/>
      <w:r w:rsidR="007150AC">
        <w:t>Suchsets</w:t>
      </w:r>
      <w:proofErr w:type="spellEnd"/>
      <w:r w:rsidR="007150AC">
        <w:t xml:space="preserve"> in Porta. Das </w:t>
      </w:r>
      <w:proofErr w:type="spellStart"/>
      <w:r w:rsidR="007150AC">
        <w:t>Suchset</w:t>
      </w:r>
      <w:proofErr w:type="spellEnd"/>
      <w:r w:rsidR="007150AC">
        <w:t xml:space="preserve"> erleichtert Ihnen den Überblick in Porta über die Veranstaltungen im Bereich Personalentwicklung.</w:t>
      </w:r>
    </w:p>
    <w:p w:rsidR="006A4D85" w:rsidRDefault="00163AF2">
      <w:pPr>
        <w:spacing w:after="264" w:line="259" w:lineRule="auto"/>
        <w:ind w:left="0" w:right="0" w:firstLine="0"/>
        <w:jc w:val="left"/>
      </w:pPr>
      <w:r>
        <w:rPr>
          <w:b/>
        </w:rPr>
        <w:t xml:space="preserve">Sind verschiedene Rollen bei PORTA möglich, bitte die Rolle </w:t>
      </w:r>
      <w:r>
        <w:rPr>
          <w:b/>
          <w:i/>
        </w:rPr>
        <w:t>„Mitarbeiter/-in“</w:t>
      </w:r>
      <w:r>
        <w:rPr>
          <w:b/>
        </w:rPr>
        <w:t xml:space="preserve"> auswählen. </w:t>
      </w:r>
    </w:p>
    <w:p w:rsidR="006A4D85" w:rsidRDefault="00163AF2">
      <w:pPr>
        <w:spacing w:after="296"/>
        <w:ind w:left="-5" w:right="0"/>
      </w:pPr>
      <w:r>
        <w:t xml:space="preserve">Um die Fortbildungen zu finden, kann </w:t>
      </w:r>
      <w:r>
        <w:rPr>
          <w:b/>
          <w:u w:val="single" w:color="000000"/>
        </w:rPr>
        <w:t>einmalig</w:t>
      </w:r>
      <w:r>
        <w:rPr>
          <w:b/>
        </w:rPr>
        <w:t xml:space="preserve"> </w:t>
      </w:r>
      <w:r>
        <w:t xml:space="preserve">das </w:t>
      </w:r>
      <w:proofErr w:type="spellStart"/>
      <w:r>
        <w:rPr>
          <w:b/>
        </w:rPr>
        <w:t>Suchset</w:t>
      </w:r>
      <w:proofErr w:type="spellEnd"/>
      <w:r>
        <w:rPr>
          <w:b/>
          <w:i/>
        </w:rPr>
        <w:t xml:space="preserve"> Personalentwicklung</w:t>
      </w:r>
      <w:r>
        <w:t xml:space="preserve"> angelegt werden.</w:t>
      </w:r>
      <w:r>
        <w:rPr>
          <w:b/>
        </w:rPr>
        <w:t xml:space="preserve"> </w:t>
      </w:r>
    </w:p>
    <w:p w:rsidR="006A4D85" w:rsidRDefault="00163AF2">
      <w:pPr>
        <w:numPr>
          <w:ilvl w:val="0"/>
          <w:numId w:val="1"/>
        </w:numPr>
        <w:spacing w:after="3" w:line="257" w:lineRule="auto"/>
        <w:ind w:right="0" w:hanging="360"/>
        <w:jc w:val="left"/>
      </w:pPr>
      <w:r>
        <w:t xml:space="preserve">Auf </w:t>
      </w:r>
      <w:r>
        <w:rPr>
          <w:i/>
        </w:rPr>
        <w:t>„Studienangebot“ / „Veranstaltungen suchen“</w:t>
      </w:r>
      <w:r>
        <w:t xml:space="preserve"> gehen.</w:t>
      </w:r>
    </w:p>
    <w:p w:rsidR="006A4D85" w:rsidRPr="00B36270" w:rsidRDefault="00163AF2">
      <w:pPr>
        <w:numPr>
          <w:ilvl w:val="0"/>
          <w:numId w:val="1"/>
        </w:numPr>
        <w:ind w:right="0" w:hanging="360"/>
        <w:jc w:val="left"/>
      </w:pPr>
      <w:r>
        <w:t xml:space="preserve">Auf der rechten Seite steht die Funktion </w:t>
      </w:r>
      <w:r w:rsidR="00B36270">
        <w:rPr>
          <w:i/>
        </w:rPr>
        <w:t>„Neues Set anlegen</w:t>
      </w:r>
      <w:r>
        <w:rPr>
          <w:i/>
        </w:rPr>
        <w:t>“.</w:t>
      </w:r>
      <w:r>
        <w:t xml:space="preserve"> Falls noch kein </w:t>
      </w:r>
      <w:proofErr w:type="spellStart"/>
      <w:r>
        <w:t>Suchset</w:t>
      </w:r>
      <w:proofErr w:type="spellEnd"/>
      <w:r>
        <w:t xml:space="preserve"> angelegt ist, bitte dort </w:t>
      </w:r>
      <w:r>
        <w:rPr>
          <w:i/>
        </w:rPr>
        <w:t>„Suchparameter speichern“</w:t>
      </w:r>
      <w:r w:rsidR="006A2287">
        <w:rPr>
          <w:i/>
        </w:rPr>
        <w:t xml:space="preserve"> </w:t>
      </w:r>
      <w:r w:rsidR="006A2287" w:rsidRPr="006A2287">
        <w:t>auswählen</w:t>
      </w:r>
      <w:r>
        <w:rPr>
          <w:b/>
        </w:rPr>
        <w:t>.</w:t>
      </w:r>
      <w:r w:rsidR="00B36270">
        <w:rPr>
          <w:b/>
        </w:rPr>
        <w:t xml:space="preserve"> </w:t>
      </w:r>
      <w:r w:rsidR="00B36270" w:rsidRPr="00B36270">
        <w:t xml:space="preserve">Falls Sie bereits ein </w:t>
      </w:r>
      <w:proofErr w:type="spellStart"/>
      <w:r w:rsidR="00B36270" w:rsidRPr="00B36270">
        <w:t>Suchset</w:t>
      </w:r>
      <w:proofErr w:type="spellEnd"/>
      <w:r w:rsidR="00B36270" w:rsidRPr="00B36270">
        <w:t xml:space="preserve"> als Standard festgelegt haben, können Sie oben rechts unter „neue Suche“ ein neues </w:t>
      </w:r>
      <w:proofErr w:type="spellStart"/>
      <w:r w:rsidR="00B36270" w:rsidRPr="00B36270">
        <w:t>Suchset</w:t>
      </w:r>
      <w:proofErr w:type="spellEnd"/>
      <w:r w:rsidR="00B36270" w:rsidRPr="00B36270">
        <w:t xml:space="preserve"> anlegen.</w:t>
      </w:r>
    </w:p>
    <w:p w:rsidR="006A4D85" w:rsidRDefault="00163AF2">
      <w:pPr>
        <w:numPr>
          <w:ilvl w:val="0"/>
          <w:numId w:val="1"/>
        </w:numPr>
        <w:ind w:right="0" w:hanging="360"/>
        <w:jc w:val="left"/>
      </w:pPr>
      <w:r>
        <w:t xml:space="preserve">Den Namen </w:t>
      </w:r>
      <w:r>
        <w:rPr>
          <w:i/>
        </w:rPr>
        <w:t xml:space="preserve">„Personalentwicklung“ </w:t>
      </w:r>
      <w:r w:rsidR="006A2287">
        <w:t>eingeben. Dieser</w:t>
      </w:r>
      <w:r>
        <w:t xml:space="preserve"> Parameter muss n</w:t>
      </w:r>
      <w:r w:rsidR="006A2287">
        <w:t>icht als Standard gesetzt</w:t>
      </w:r>
      <w:r>
        <w:t>, aber gespeichert</w:t>
      </w:r>
      <w:r w:rsidR="006A2287">
        <w:t xml:space="preserve"> werden</w:t>
      </w:r>
      <w:r>
        <w:t xml:space="preserve">. Bitte hierfür auf das </w:t>
      </w:r>
      <w:r w:rsidR="006A2287">
        <w:rPr>
          <w:i/>
        </w:rPr>
        <w:t>“S</w:t>
      </w:r>
      <w:r>
        <w:rPr>
          <w:i/>
        </w:rPr>
        <w:t>peichersymbol</w:t>
      </w:r>
      <w:r w:rsidR="006A2287">
        <w:rPr>
          <w:i/>
        </w:rPr>
        <w:t>“</w:t>
      </w:r>
      <w:r>
        <w:rPr>
          <w:i/>
        </w:rPr>
        <w:t xml:space="preserve"> </w:t>
      </w:r>
      <w:r w:rsidRPr="006A2287">
        <w:t>klicken</w:t>
      </w:r>
      <w:r>
        <w:t>.</w:t>
      </w:r>
    </w:p>
    <w:p w:rsidR="006A4D85" w:rsidRDefault="00163AF2">
      <w:pPr>
        <w:numPr>
          <w:ilvl w:val="0"/>
          <w:numId w:val="1"/>
        </w:numPr>
        <w:spacing w:after="0" w:line="259" w:lineRule="auto"/>
        <w:ind w:right="0" w:hanging="360"/>
        <w:jc w:val="left"/>
      </w:pPr>
      <w:r>
        <w:t xml:space="preserve">Anschließend auf </w:t>
      </w:r>
      <w:r>
        <w:rPr>
          <w:i/>
        </w:rPr>
        <w:t>„Erweiterte Suche“</w:t>
      </w:r>
      <w:r>
        <w:t xml:space="preserve"> gehen, rechts bei der Struktur auf </w:t>
      </w:r>
      <w:r>
        <w:rPr>
          <w:i/>
        </w:rPr>
        <w:t>„</w:t>
      </w:r>
      <w:r w:rsidR="006A2287">
        <w:rPr>
          <w:i/>
        </w:rPr>
        <w:t xml:space="preserve">Organisationseinheit </w:t>
      </w:r>
      <w:r>
        <w:rPr>
          <w:i/>
        </w:rPr>
        <w:t>Auswählen“</w:t>
      </w:r>
      <w:r w:rsidR="006A2287">
        <w:t xml:space="preserve"> klicken</w:t>
      </w:r>
      <w:r>
        <w:t xml:space="preserve">. </w:t>
      </w:r>
    </w:p>
    <w:p w:rsidR="006A4D85" w:rsidRDefault="00163AF2">
      <w:pPr>
        <w:numPr>
          <w:ilvl w:val="0"/>
          <w:numId w:val="1"/>
        </w:numPr>
        <w:spacing w:after="3" w:line="257" w:lineRule="auto"/>
        <w:ind w:right="0" w:hanging="360"/>
        <w:jc w:val="left"/>
      </w:pPr>
      <w:r>
        <w:t xml:space="preserve">Nun kommt man auf eine neue Seite. Vor </w:t>
      </w:r>
      <w:r>
        <w:rPr>
          <w:i/>
        </w:rPr>
        <w:t>„Organisationseinheiten“</w:t>
      </w:r>
      <w:r>
        <w:t xml:space="preserve"> steht ein </w:t>
      </w:r>
      <w:r>
        <w:rPr>
          <w:i/>
        </w:rPr>
        <w:t>Pluszeichen</w:t>
      </w:r>
      <w:r>
        <w:t xml:space="preserve">, </w:t>
      </w:r>
      <w:r>
        <w:rPr>
          <w:i/>
        </w:rPr>
        <w:t>bitte hierauf klicken</w:t>
      </w:r>
      <w:r>
        <w:t>.</w:t>
      </w:r>
    </w:p>
    <w:p w:rsidR="006A4D85" w:rsidRDefault="00163AF2">
      <w:pPr>
        <w:numPr>
          <w:ilvl w:val="0"/>
          <w:numId w:val="1"/>
        </w:numPr>
        <w:spacing w:after="3" w:line="257" w:lineRule="auto"/>
        <w:ind w:right="0" w:hanging="360"/>
        <w:jc w:val="left"/>
      </w:pPr>
      <w:r>
        <w:t xml:space="preserve">Danach bitte auf </w:t>
      </w:r>
      <w:r>
        <w:rPr>
          <w:i/>
        </w:rPr>
        <w:t>Universität Trier / Universitätsleitung / Stabsstelle Kanzlerin</w:t>
      </w:r>
      <w:r w:rsidR="00B36270">
        <w:rPr>
          <w:i/>
        </w:rPr>
        <w:t xml:space="preserve"> / Planung und Entwicklung</w:t>
      </w:r>
      <w:r>
        <w:rPr>
          <w:i/>
        </w:rPr>
        <w:t xml:space="preserve"> klicken </w:t>
      </w:r>
      <w:r>
        <w:t xml:space="preserve">und ein Häkchen vor </w:t>
      </w:r>
      <w:r>
        <w:rPr>
          <w:i/>
        </w:rPr>
        <w:t xml:space="preserve">„Personalentwicklung“ </w:t>
      </w:r>
      <w:r>
        <w:t>setzen.</w:t>
      </w:r>
    </w:p>
    <w:p w:rsidR="006A4D85" w:rsidRDefault="00163AF2">
      <w:pPr>
        <w:numPr>
          <w:ilvl w:val="0"/>
          <w:numId w:val="1"/>
        </w:numPr>
        <w:ind w:right="0" w:hanging="360"/>
        <w:jc w:val="left"/>
      </w:pPr>
      <w:r>
        <w:t xml:space="preserve">Diese Einstellung übernehmen unter </w:t>
      </w:r>
      <w:r>
        <w:rPr>
          <w:i/>
        </w:rPr>
        <w:t>„Auswahl übernehmen“</w:t>
      </w:r>
      <w:r>
        <w:t xml:space="preserve"> am Ende der Seite unten links.</w:t>
      </w:r>
    </w:p>
    <w:p w:rsidR="006A4D85" w:rsidRDefault="00A730AE">
      <w:pPr>
        <w:numPr>
          <w:ilvl w:val="0"/>
          <w:numId w:val="1"/>
        </w:numPr>
        <w:spacing w:after="270"/>
        <w:ind w:right="0" w:hanging="360"/>
        <w:jc w:val="left"/>
      </w:pPr>
      <w:r>
        <w:t>Sie werden zurück auf die Seite</w:t>
      </w:r>
      <w:r w:rsidR="00163AF2">
        <w:t xml:space="preserve"> </w:t>
      </w:r>
      <w:r w:rsidR="00163AF2">
        <w:rPr>
          <w:i/>
        </w:rPr>
        <w:t>„Veranstaltung suchen“</w:t>
      </w:r>
      <w:r w:rsidR="00163AF2">
        <w:t xml:space="preserve"> </w:t>
      </w:r>
      <w:r>
        <w:t>geleitet klicken</w:t>
      </w:r>
      <w:r w:rsidR="00163AF2">
        <w:t xml:space="preserve"> erneut oben rechts auf das Speichersymbol.</w:t>
      </w:r>
    </w:p>
    <w:p w:rsidR="006A4D85" w:rsidRDefault="00163AF2" w:rsidP="00A730AE">
      <w:pPr>
        <w:ind w:left="-5" w:right="0"/>
      </w:pPr>
      <w:r>
        <w:t xml:space="preserve">Hiermit ist das </w:t>
      </w:r>
      <w:proofErr w:type="spellStart"/>
      <w:r>
        <w:t>Suchset</w:t>
      </w:r>
      <w:proofErr w:type="spellEnd"/>
      <w:r>
        <w:t xml:space="preserve"> Personalentwicklung angelegt</w:t>
      </w:r>
      <w:r w:rsidR="00B21BA8">
        <w:t xml:space="preserve"> und man kann es oben unter </w:t>
      </w:r>
      <w:proofErr w:type="spellStart"/>
      <w:r w:rsidR="00B21BA8">
        <w:t>Suchset</w:t>
      </w:r>
      <w:proofErr w:type="spellEnd"/>
      <w:r w:rsidR="00B21BA8">
        <w:t xml:space="preserve"> angeben und mit blauem Pfeil bestätigen</w:t>
      </w:r>
      <w:bookmarkStart w:id="0" w:name="_GoBack"/>
      <w:bookmarkEnd w:id="0"/>
      <w:r>
        <w:t xml:space="preserve">. Nun nur noch das gewünschte Semester angeben und auf </w:t>
      </w:r>
      <w:r w:rsidR="00A730AE">
        <w:rPr>
          <w:i/>
        </w:rPr>
        <w:t>„S</w:t>
      </w:r>
      <w:r>
        <w:rPr>
          <w:i/>
        </w:rPr>
        <w:t>uchen“</w:t>
      </w:r>
      <w:r>
        <w:t xml:space="preserve"> </w:t>
      </w:r>
      <w:r w:rsidR="00A730AE">
        <w:t>oben links klicken</w:t>
      </w:r>
      <w:r>
        <w:t>. Jetzt gelangt man zur Übersicht über alle Fortbildungen im laufenden Semester. Bitte beachten, dass jede Veranstaltung zusätzlich direkt über die Suchfunktion zu finden ist, wenn man den Namen bzw. die Veranstaltungsnummer eingibt.</w:t>
      </w:r>
      <w:r>
        <w:rPr>
          <w:b/>
        </w:rPr>
        <w:t xml:space="preserve"> </w:t>
      </w:r>
    </w:p>
    <w:p w:rsidR="006A4D85" w:rsidRDefault="00163AF2">
      <w:pPr>
        <w:spacing w:after="284"/>
        <w:ind w:left="-5" w:right="0"/>
      </w:pPr>
      <w:r>
        <w:t xml:space="preserve">Um sich für </w:t>
      </w:r>
      <w:r>
        <w:rPr>
          <w:b/>
        </w:rPr>
        <w:t>eine Veranstaltung anzumelden</w:t>
      </w:r>
      <w:r>
        <w:t>, sind folgende Schritte nötig:</w:t>
      </w:r>
      <w:r>
        <w:rPr>
          <w:b/>
        </w:rPr>
        <w:t xml:space="preserve"> </w:t>
      </w:r>
    </w:p>
    <w:p w:rsidR="006A4D85" w:rsidRDefault="00163AF2">
      <w:pPr>
        <w:numPr>
          <w:ilvl w:val="0"/>
          <w:numId w:val="2"/>
        </w:numPr>
        <w:ind w:right="0" w:hanging="360"/>
      </w:pPr>
      <w:r>
        <w:t xml:space="preserve">Gewünschte Veranstaltung unter </w:t>
      </w:r>
      <w:r>
        <w:rPr>
          <w:i/>
        </w:rPr>
        <w:t>„Detailansicht der Veranstaltung öffnen“</w:t>
      </w:r>
      <w:r>
        <w:t xml:space="preserve"> (das Symbol mit der Lupe) auswählen.</w:t>
      </w:r>
    </w:p>
    <w:p w:rsidR="006A4D85" w:rsidRDefault="00163AF2">
      <w:pPr>
        <w:numPr>
          <w:ilvl w:val="0"/>
          <w:numId w:val="2"/>
        </w:numPr>
        <w:ind w:right="0" w:hanging="360"/>
      </w:pPr>
      <w:r>
        <w:t xml:space="preserve">Auf </w:t>
      </w:r>
      <w:r>
        <w:rPr>
          <w:i/>
        </w:rPr>
        <w:t>„anmelden“</w:t>
      </w:r>
      <w:r>
        <w:t xml:space="preserve"> klicken.</w:t>
      </w:r>
    </w:p>
    <w:p w:rsidR="006A4D85" w:rsidRDefault="00163AF2">
      <w:pPr>
        <w:numPr>
          <w:ilvl w:val="0"/>
          <w:numId w:val="2"/>
        </w:numPr>
        <w:spacing w:after="278"/>
        <w:ind w:right="0" w:hanging="360"/>
      </w:pPr>
      <w:r>
        <w:t xml:space="preserve">Bei Aktionen </w:t>
      </w:r>
      <w:r>
        <w:rPr>
          <w:i/>
        </w:rPr>
        <w:t>„anmelden“</w:t>
      </w:r>
      <w:r>
        <w:t xml:space="preserve"> auswählen und auf </w:t>
      </w:r>
      <w:r>
        <w:rPr>
          <w:i/>
        </w:rPr>
        <w:t>„Jetzt anmelden“</w:t>
      </w:r>
      <w:r>
        <w:t xml:space="preserve"> klicken.</w:t>
      </w:r>
    </w:p>
    <w:p w:rsidR="006A4D85" w:rsidRDefault="00163AF2">
      <w:pPr>
        <w:ind w:left="-5" w:right="0"/>
      </w:pPr>
      <w:r>
        <w:t xml:space="preserve">Wenn eine </w:t>
      </w:r>
      <w:r>
        <w:rPr>
          <w:b/>
        </w:rPr>
        <w:t>Abmeldung</w:t>
      </w:r>
      <w:r>
        <w:t xml:space="preserve"> vorgenommen werden soll, sind die gleichen Schritte zu befolgen und auf </w:t>
      </w:r>
    </w:p>
    <w:p w:rsidR="006A4D85" w:rsidRDefault="00B36270">
      <w:pPr>
        <w:spacing w:after="273"/>
        <w:ind w:left="-5" w:right="0"/>
      </w:pPr>
      <w:r>
        <w:rPr>
          <w:i/>
        </w:rPr>
        <w:t>„</w:t>
      </w:r>
      <w:r w:rsidR="00163AF2">
        <w:rPr>
          <w:i/>
        </w:rPr>
        <w:t>abmelden</w:t>
      </w:r>
      <w:r>
        <w:rPr>
          <w:i/>
        </w:rPr>
        <w:t>/ um</w:t>
      </w:r>
      <w:r w:rsidR="00A730AE">
        <w:rPr>
          <w:i/>
        </w:rPr>
        <w:t>m</w:t>
      </w:r>
      <w:r>
        <w:rPr>
          <w:i/>
        </w:rPr>
        <w:t>elden</w:t>
      </w:r>
      <w:r w:rsidR="00163AF2">
        <w:rPr>
          <w:i/>
        </w:rPr>
        <w:t>“</w:t>
      </w:r>
      <w:r w:rsidR="00163AF2">
        <w:t xml:space="preserve"> klicken. Die An- und Abmeldung ist zu sehen unter </w:t>
      </w:r>
      <w:r w:rsidR="00163AF2">
        <w:rPr>
          <w:i/>
        </w:rPr>
        <w:t>„Mein Studium“ / „Meine Belegungen“</w:t>
      </w:r>
      <w:r w:rsidR="00163AF2">
        <w:t xml:space="preserve"> und jederzeit zu überprüfen. </w:t>
      </w:r>
      <w:r w:rsidR="00163AF2">
        <w:rPr>
          <w:b/>
        </w:rPr>
        <w:t xml:space="preserve"> </w:t>
      </w:r>
    </w:p>
    <w:p w:rsidR="006A4D85" w:rsidRDefault="00E80FF2">
      <w:pPr>
        <w:ind w:left="-5" w:right="0"/>
      </w:pPr>
      <w:r>
        <w:t>Nicola Pospischil</w:t>
      </w:r>
    </w:p>
    <w:p w:rsidR="00E80FF2" w:rsidRDefault="00E80FF2">
      <w:pPr>
        <w:ind w:left="-5" w:right="0"/>
      </w:pPr>
      <w:r>
        <w:t>Leiterin Personalentwicklung</w:t>
      </w:r>
    </w:p>
    <w:p w:rsidR="006A4D85" w:rsidRDefault="00E80FF2" w:rsidP="00E80FF2">
      <w:pPr>
        <w:ind w:left="-5" w:right="0"/>
      </w:pPr>
      <w:r>
        <w:t xml:space="preserve">Stabsstelle Kanzlerin </w:t>
      </w:r>
      <w:r w:rsidR="00163AF2">
        <w:t xml:space="preserve">Universität Trier </w:t>
      </w:r>
    </w:p>
    <w:p w:rsidR="00E80FF2" w:rsidRDefault="00E80FF2" w:rsidP="00E80FF2">
      <w:pPr>
        <w:ind w:left="-5" w:right="0"/>
      </w:pPr>
    </w:p>
    <w:p w:rsidR="00E80FF2" w:rsidRDefault="00E80FF2" w:rsidP="00E80FF2">
      <w:pPr>
        <w:ind w:left="-5" w:right="0"/>
      </w:pPr>
    </w:p>
    <w:p w:rsidR="006A4D85" w:rsidRDefault="00163AF2">
      <w:pPr>
        <w:ind w:left="-5" w:right="0"/>
      </w:pPr>
      <w:r>
        <w:t xml:space="preserve">Trier, den </w:t>
      </w:r>
      <w:r w:rsidR="00B36270">
        <w:t>21.03.2018</w:t>
      </w:r>
      <w:r>
        <w:t xml:space="preserve"> </w:t>
      </w:r>
    </w:p>
    <w:sectPr w:rsidR="006A4D85">
      <w:pgSz w:w="11906" w:h="16838"/>
      <w:pgMar w:top="708" w:right="141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3A4"/>
    <w:multiLevelType w:val="hybridMultilevel"/>
    <w:tmpl w:val="FB9E80AE"/>
    <w:lvl w:ilvl="0" w:tplc="00CC03E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1489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8941B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86AD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1AD7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72B51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2A0B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8430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280262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0B4F15"/>
    <w:multiLevelType w:val="hybridMultilevel"/>
    <w:tmpl w:val="530ED5D8"/>
    <w:lvl w:ilvl="0" w:tplc="41907FB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9EF17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103E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62CB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7B68D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5049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1968C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CE5A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5A876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85"/>
    <w:rsid w:val="00163AF2"/>
    <w:rsid w:val="006A2287"/>
    <w:rsid w:val="006A4D85"/>
    <w:rsid w:val="007150AC"/>
    <w:rsid w:val="00A730AE"/>
    <w:rsid w:val="00B21BA8"/>
    <w:rsid w:val="00B36270"/>
    <w:rsid w:val="00E80FF2"/>
    <w:rsid w:val="00EE1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F1059-AADD-4503-A697-4347AF9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10" w:right="6" w:hanging="10"/>
      <w:jc w:val="both"/>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0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0A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Wollscheid, Rosemarie</dc:creator>
  <cp:keywords/>
  <cp:lastModifiedBy>Thiel, Katharina</cp:lastModifiedBy>
  <cp:revision>4</cp:revision>
  <cp:lastPrinted>2018-03-21T10:32:00Z</cp:lastPrinted>
  <dcterms:created xsi:type="dcterms:W3CDTF">2018-03-21T10:23:00Z</dcterms:created>
  <dcterms:modified xsi:type="dcterms:W3CDTF">2018-03-21T10:42:00Z</dcterms:modified>
</cp:coreProperties>
</file>